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91" w:rsidRPr="008D63CC" w:rsidRDefault="00321256" w:rsidP="00F904A4">
      <w:pPr>
        <w:spacing w:after="0" w:line="240" w:lineRule="auto"/>
        <w:ind w:firstLine="1296"/>
        <w:rPr>
          <w:rFonts w:ascii="Times New Roman" w:hAnsi="Times New Roman"/>
          <w:sz w:val="24"/>
          <w:szCs w:val="24"/>
        </w:rPr>
      </w:pPr>
      <w:r w:rsidRPr="008D63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936B4" w:rsidRPr="008D63CC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15462E" w:rsidRPr="008D63CC">
        <w:rPr>
          <w:rFonts w:ascii="Times New Roman" w:hAnsi="Times New Roman"/>
          <w:b/>
          <w:sz w:val="24"/>
          <w:szCs w:val="24"/>
        </w:rPr>
        <w:t xml:space="preserve">             </w:t>
      </w:r>
      <w:r w:rsidR="00F936B4" w:rsidRPr="008D63CC">
        <w:rPr>
          <w:rFonts w:ascii="Times New Roman" w:hAnsi="Times New Roman"/>
          <w:b/>
          <w:sz w:val="24"/>
          <w:szCs w:val="24"/>
        </w:rPr>
        <w:t xml:space="preserve"> </w:t>
      </w:r>
      <w:r w:rsidR="005E2B91" w:rsidRPr="008D63CC">
        <w:rPr>
          <w:rFonts w:ascii="Times New Roman" w:hAnsi="Times New Roman"/>
          <w:sz w:val="24"/>
          <w:szCs w:val="24"/>
        </w:rPr>
        <w:t>PATVIRTINTA</w:t>
      </w:r>
    </w:p>
    <w:p w:rsidR="005E2B91" w:rsidRPr="008D63CC" w:rsidRDefault="005E2B91" w:rsidP="009039BC">
      <w:pPr>
        <w:spacing w:after="0" w:line="240" w:lineRule="auto"/>
        <w:ind w:firstLine="1296"/>
        <w:rPr>
          <w:rFonts w:ascii="Times New Roman" w:hAnsi="Times New Roman"/>
          <w:sz w:val="24"/>
          <w:szCs w:val="24"/>
        </w:rPr>
      </w:pPr>
      <w:r w:rsidRPr="008D63CC">
        <w:rPr>
          <w:rFonts w:ascii="Times New Roman" w:hAnsi="Times New Roman"/>
          <w:sz w:val="24"/>
          <w:szCs w:val="24"/>
        </w:rPr>
        <w:t xml:space="preserve">     </w:t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F936B4" w:rsidRPr="008D63CC">
        <w:rPr>
          <w:rFonts w:ascii="Times New Roman" w:hAnsi="Times New Roman"/>
          <w:sz w:val="24"/>
          <w:szCs w:val="24"/>
        </w:rPr>
        <w:t xml:space="preserve">                 </w:t>
      </w:r>
      <w:r w:rsidR="00744305">
        <w:rPr>
          <w:rFonts w:ascii="Times New Roman" w:hAnsi="Times New Roman"/>
          <w:sz w:val="24"/>
          <w:szCs w:val="24"/>
        </w:rPr>
        <w:t xml:space="preserve">             </w:t>
      </w:r>
      <w:r w:rsidRPr="008D63CC">
        <w:rPr>
          <w:rFonts w:ascii="Times New Roman" w:hAnsi="Times New Roman"/>
          <w:sz w:val="24"/>
          <w:szCs w:val="24"/>
        </w:rPr>
        <w:t>Lietuvos Respublikos teisingumo ministro</w:t>
      </w:r>
    </w:p>
    <w:p w:rsidR="005E2B91" w:rsidRPr="008D63CC" w:rsidRDefault="005E2B91" w:rsidP="009039BC">
      <w:pPr>
        <w:spacing w:after="0" w:line="240" w:lineRule="auto"/>
        <w:ind w:firstLine="1296"/>
        <w:rPr>
          <w:rFonts w:ascii="Times New Roman" w:hAnsi="Times New Roman"/>
          <w:sz w:val="24"/>
          <w:szCs w:val="24"/>
        </w:rPr>
      </w:pPr>
      <w:r w:rsidRPr="008D63CC">
        <w:rPr>
          <w:rFonts w:ascii="Times New Roman" w:hAnsi="Times New Roman"/>
          <w:sz w:val="24"/>
          <w:szCs w:val="24"/>
        </w:rPr>
        <w:t xml:space="preserve">  </w:t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9333F5" w:rsidRPr="008D63CC">
        <w:rPr>
          <w:rFonts w:ascii="Times New Roman" w:hAnsi="Times New Roman"/>
          <w:sz w:val="24"/>
          <w:szCs w:val="24"/>
        </w:rPr>
        <w:tab/>
      </w:r>
      <w:r w:rsidR="00F936B4" w:rsidRPr="008D63CC">
        <w:rPr>
          <w:rFonts w:ascii="Times New Roman" w:hAnsi="Times New Roman"/>
          <w:sz w:val="24"/>
          <w:szCs w:val="24"/>
        </w:rPr>
        <w:t xml:space="preserve">                 </w:t>
      </w:r>
      <w:r w:rsidR="00744305">
        <w:rPr>
          <w:rFonts w:ascii="Times New Roman" w:hAnsi="Times New Roman"/>
          <w:sz w:val="24"/>
          <w:szCs w:val="24"/>
        </w:rPr>
        <w:t xml:space="preserve">             </w:t>
      </w:r>
      <w:r w:rsidRPr="008D63CC">
        <w:rPr>
          <w:rFonts w:ascii="Times New Roman" w:hAnsi="Times New Roman"/>
          <w:sz w:val="24"/>
          <w:szCs w:val="24"/>
        </w:rPr>
        <w:t>202</w:t>
      </w:r>
      <w:r w:rsidR="0089094F" w:rsidRPr="008D63CC">
        <w:rPr>
          <w:rFonts w:ascii="Times New Roman" w:hAnsi="Times New Roman"/>
          <w:sz w:val="24"/>
          <w:szCs w:val="24"/>
        </w:rPr>
        <w:t>5</w:t>
      </w:r>
      <w:r w:rsidR="001B7371" w:rsidRPr="008D63CC">
        <w:rPr>
          <w:rFonts w:ascii="Times New Roman" w:hAnsi="Times New Roman"/>
          <w:sz w:val="24"/>
          <w:szCs w:val="24"/>
        </w:rPr>
        <w:t> </w:t>
      </w:r>
      <w:r w:rsidRPr="008D63CC">
        <w:rPr>
          <w:rFonts w:ascii="Times New Roman" w:hAnsi="Times New Roman"/>
          <w:sz w:val="24"/>
          <w:szCs w:val="24"/>
        </w:rPr>
        <w:t>m.</w:t>
      </w:r>
      <w:r w:rsidR="00A230B3" w:rsidRPr="008D63CC">
        <w:rPr>
          <w:rFonts w:ascii="Times New Roman" w:hAnsi="Times New Roman"/>
          <w:sz w:val="24"/>
          <w:szCs w:val="24"/>
        </w:rPr>
        <w:t xml:space="preserve"> </w:t>
      </w:r>
      <w:r w:rsidR="00196B9C" w:rsidRPr="008D63CC">
        <w:rPr>
          <w:rFonts w:ascii="Times New Roman" w:hAnsi="Times New Roman"/>
          <w:sz w:val="24"/>
          <w:szCs w:val="24"/>
        </w:rPr>
        <w:t xml:space="preserve">              </w:t>
      </w:r>
      <w:r w:rsidR="004161FB" w:rsidRPr="008D63CC">
        <w:rPr>
          <w:rFonts w:ascii="Times New Roman" w:hAnsi="Times New Roman"/>
          <w:sz w:val="24"/>
          <w:szCs w:val="24"/>
        </w:rPr>
        <w:t xml:space="preserve">             </w:t>
      </w:r>
      <w:r w:rsidRPr="008D63CC">
        <w:rPr>
          <w:rFonts w:ascii="Times New Roman" w:hAnsi="Times New Roman"/>
          <w:sz w:val="24"/>
          <w:szCs w:val="24"/>
        </w:rPr>
        <w:t>d. įsakymu Nr.</w:t>
      </w:r>
      <w:r w:rsidR="001B7371" w:rsidRPr="008D63CC">
        <w:rPr>
          <w:rFonts w:ascii="Times New Roman" w:hAnsi="Times New Roman"/>
          <w:sz w:val="24"/>
          <w:szCs w:val="24"/>
        </w:rPr>
        <w:t> </w:t>
      </w:r>
      <w:r w:rsidRPr="008D63CC">
        <w:rPr>
          <w:rFonts w:ascii="Times New Roman" w:hAnsi="Times New Roman"/>
          <w:sz w:val="24"/>
          <w:szCs w:val="24"/>
        </w:rPr>
        <w:t>1R</w:t>
      </w:r>
      <w:r w:rsidR="00A230B3" w:rsidRPr="008D63CC">
        <w:rPr>
          <w:rFonts w:ascii="Times New Roman" w:hAnsi="Times New Roman"/>
          <w:sz w:val="24"/>
          <w:szCs w:val="24"/>
        </w:rPr>
        <w:t>-</w:t>
      </w:r>
      <w:r w:rsidR="00F936B4" w:rsidRPr="008D63CC">
        <w:rPr>
          <w:rFonts w:ascii="Times New Roman" w:hAnsi="Times New Roman"/>
          <w:sz w:val="24"/>
          <w:szCs w:val="24"/>
        </w:rPr>
        <w:t xml:space="preserve"> </w:t>
      </w:r>
    </w:p>
    <w:p w:rsidR="0061654A" w:rsidRPr="008D63CC" w:rsidRDefault="0061654A" w:rsidP="009333F5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45013D" w:rsidRPr="008D63CC" w:rsidRDefault="0045013D" w:rsidP="00933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0355" w:rsidRPr="008D63CC" w:rsidRDefault="005E2B91" w:rsidP="00933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63CC">
        <w:rPr>
          <w:rFonts w:ascii="Times New Roman" w:hAnsi="Times New Roman"/>
          <w:b/>
          <w:sz w:val="24"/>
          <w:szCs w:val="24"/>
        </w:rPr>
        <w:t>LIETUVOS TEISMO EKSPERTIZĖS CENTRO 202</w:t>
      </w:r>
      <w:r w:rsidR="0089094F" w:rsidRPr="008D63CC">
        <w:rPr>
          <w:rFonts w:ascii="Times New Roman" w:hAnsi="Times New Roman"/>
          <w:b/>
          <w:sz w:val="24"/>
          <w:szCs w:val="24"/>
        </w:rPr>
        <w:t>5</w:t>
      </w:r>
      <w:r w:rsidRPr="008D63CC">
        <w:rPr>
          <w:rFonts w:ascii="Times New Roman" w:hAnsi="Times New Roman"/>
          <w:b/>
          <w:sz w:val="24"/>
          <w:szCs w:val="24"/>
        </w:rPr>
        <w:t xml:space="preserve"> METŲ VEIKLOS PLANAS</w:t>
      </w:r>
    </w:p>
    <w:p w:rsidR="006D0355" w:rsidRPr="008D63CC" w:rsidRDefault="006D0355" w:rsidP="004B5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7476"/>
        <w:gridCol w:w="2878"/>
        <w:gridCol w:w="1688"/>
      </w:tblGrid>
      <w:tr w:rsidR="00664502" w:rsidRPr="008D63CC" w:rsidTr="2D414C8D">
        <w:trPr>
          <w:tblHeader/>
        </w:trPr>
        <w:tc>
          <w:tcPr>
            <w:tcW w:w="1218" w:type="pct"/>
          </w:tcPr>
          <w:p w:rsidR="00E014FA" w:rsidRPr="008D63CC" w:rsidRDefault="00626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/>
                <w:sz w:val="24"/>
                <w:szCs w:val="24"/>
              </w:rPr>
              <w:t>Programos, priemonės, rodiklio, į</w:t>
            </w:r>
            <w:r w:rsidR="00664502" w:rsidRPr="008D63CC">
              <w:rPr>
                <w:rFonts w:ascii="Times New Roman" w:hAnsi="Times New Roman"/>
                <w:b/>
                <w:sz w:val="24"/>
                <w:szCs w:val="24"/>
              </w:rPr>
              <w:t>staigos veiksmo pavadinimas</w:t>
            </w:r>
          </w:p>
        </w:tc>
        <w:tc>
          <w:tcPr>
            <w:tcW w:w="2348" w:type="pct"/>
          </w:tcPr>
          <w:p w:rsidR="00664502" w:rsidRPr="008D63CC" w:rsidRDefault="00664502" w:rsidP="00014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/>
                <w:bCs/>
                <w:sz w:val="24"/>
                <w:szCs w:val="24"/>
              </w:rPr>
              <w:t>Proceso ir (ar) indėlio vertinimo kriterijai, mato vienetai ir reikšmės</w:t>
            </w:r>
          </w:p>
        </w:tc>
        <w:tc>
          <w:tcPr>
            <w:tcW w:w="904" w:type="pct"/>
          </w:tcPr>
          <w:p w:rsidR="00664502" w:rsidRPr="008D63CC" w:rsidRDefault="00664502" w:rsidP="00014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/>
                <w:sz w:val="24"/>
                <w:szCs w:val="24"/>
              </w:rPr>
              <w:t>Atsakingi vykdytojai</w:t>
            </w:r>
          </w:p>
        </w:tc>
        <w:tc>
          <w:tcPr>
            <w:tcW w:w="530" w:type="pct"/>
          </w:tcPr>
          <w:p w:rsidR="00664502" w:rsidRPr="008D63CC" w:rsidRDefault="00664502" w:rsidP="00014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/>
                <w:sz w:val="24"/>
                <w:szCs w:val="24"/>
              </w:rPr>
              <w:t>Įvykdymo terminas</w:t>
            </w:r>
          </w:p>
        </w:tc>
      </w:tr>
      <w:tr w:rsidR="00664502" w:rsidRPr="008D63CC" w:rsidTr="2D414C8D">
        <w:tc>
          <w:tcPr>
            <w:tcW w:w="5000" w:type="pct"/>
            <w:gridSpan w:val="4"/>
          </w:tcPr>
          <w:p w:rsidR="00664502" w:rsidRPr="008D63CC" w:rsidRDefault="00664502" w:rsidP="004B5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Cs/>
                <w:sz w:val="24"/>
                <w:szCs w:val="24"/>
              </w:rPr>
              <w:t>Programa 13 001 Teisės sistema</w:t>
            </w:r>
          </w:p>
        </w:tc>
      </w:tr>
      <w:tr w:rsidR="00664502" w:rsidRPr="008D63CC" w:rsidTr="2D414C8D">
        <w:tc>
          <w:tcPr>
            <w:tcW w:w="5000" w:type="pct"/>
            <w:gridSpan w:val="4"/>
            <w:shd w:val="clear" w:color="auto" w:fill="F7CAAC" w:themeFill="accent2" w:themeFillTint="66"/>
          </w:tcPr>
          <w:p w:rsidR="00664502" w:rsidRPr="008D63CC" w:rsidRDefault="00664502" w:rsidP="2D414C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Cs/>
                <w:sz w:val="24"/>
                <w:szCs w:val="24"/>
              </w:rPr>
              <w:t>13-001-08-01-04 PP Didinti ekspertinių tyrimų atlikimo efektyvumą</w:t>
            </w:r>
          </w:p>
        </w:tc>
      </w:tr>
      <w:tr w:rsidR="00581BDB" w:rsidRPr="008D63CC" w:rsidTr="2D414C8D">
        <w:tc>
          <w:tcPr>
            <w:tcW w:w="5000" w:type="pct"/>
            <w:gridSpan w:val="4"/>
          </w:tcPr>
          <w:p w:rsidR="00581BDB" w:rsidRPr="008D63CC" w:rsidRDefault="00581BDB" w:rsidP="006645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R-13-001-08-01-04-01 </w:t>
            </w:r>
            <w:bookmarkStart w:id="0" w:name="_Hlk127264789"/>
            <w:r w:rsidRPr="008D63CC">
              <w:rPr>
                <w:rFonts w:ascii="Times New Roman" w:hAnsi="Times New Roman"/>
                <w:sz w:val="24"/>
                <w:szCs w:val="24"/>
              </w:rPr>
              <w:t>Iki 30 d. (vidutiniškai) nuo teismo sprendimo arba ikiteisminio tyrimo pareigūno ar prokuroro užduoties ir kitos tyrimui reikalingos, įskaitant papildomą, medžiagos gavimo dienos atliktų ekspertinių tyrimų dalis, proc. – 7</w:t>
            </w:r>
            <w:bookmarkEnd w:id="0"/>
            <w:r w:rsidR="00664555" w:rsidRPr="008D6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4502" w:rsidRPr="008D63CC" w:rsidTr="2D414C8D">
        <w:trPr>
          <w:trHeight w:val="613"/>
        </w:trPr>
        <w:tc>
          <w:tcPr>
            <w:tcW w:w="1218" w:type="pct"/>
            <w:shd w:val="clear" w:color="auto" w:fill="auto"/>
          </w:tcPr>
          <w:p w:rsidR="00664502" w:rsidRPr="008D63CC" w:rsidRDefault="00664502" w:rsidP="004B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Laiku atlikti ekspertinius tyrimus</w:t>
            </w:r>
          </w:p>
        </w:tc>
        <w:tc>
          <w:tcPr>
            <w:tcW w:w="2348" w:type="pct"/>
            <w:shd w:val="clear" w:color="auto" w:fill="auto"/>
          </w:tcPr>
          <w:p w:rsidR="00664502" w:rsidRPr="008D63CC" w:rsidRDefault="0057764E" w:rsidP="006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="006571A4" w:rsidRPr="008D63CC">
              <w:rPr>
                <w:rFonts w:ascii="Times New Roman" w:hAnsi="Times New Roman"/>
                <w:sz w:val="24"/>
                <w:szCs w:val="24"/>
              </w:rPr>
              <w:t xml:space="preserve">ilgiau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kaip per </w:t>
            </w:r>
            <w:r w:rsidR="00664502" w:rsidRPr="008D63CC">
              <w:rPr>
                <w:rFonts w:ascii="Times New Roman" w:hAnsi="Times New Roman"/>
                <w:sz w:val="24"/>
                <w:szCs w:val="24"/>
              </w:rPr>
              <w:t>30 d. (vidutiniškai) atliktų ekspertinių tyrimų dalis, proc. – 7</w:t>
            </w:r>
            <w:r w:rsidR="00664555" w:rsidRPr="008D6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4" w:type="pct"/>
            <w:shd w:val="clear" w:color="auto" w:fill="auto"/>
          </w:tcPr>
          <w:p w:rsidR="00E44525" w:rsidRPr="008D63CC" w:rsidRDefault="00664502" w:rsidP="004B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Vadovybė, </w:t>
            </w:r>
          </w:p>
          <w:p w:rsidR="00664502" w:rsidRPr="008D63CC" w:rsidRDefault="00E44525" w:rsidP="004B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e</w:t>
            </w:r>
            <w:r w:rsidR="00664502" w:rsidRPr="008D63CC">
              <w:rPr>
                <w:rFonts w:ascii="Times New Roman" w:hAnsi="Times New Roman"/>
                <w:sz w:val="24"/>
                <w:szCs w:val="24"/>
              </w:rPr>
              <w:t>kspertinių skyrių vedėjai</w:t>
            </w:r>
          </w:p>
        </w:tc>
        <w:tc>
          <w:tcPr>
            <w:tcW w:w="530" w:type="pct"/>
            <w:shd w:val="clear" w:color="auto" w:fill="auto"/>
          </w:tcPr>
          <w:p w:rsidR="00664502" w:rsidRPr="008D63CC" w:rsidRDefault="00664502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</w:t>
            </w:r>
            <w:r w:rsidR="001B7371" w:rsidRPr="008D63CC">
              <w:rPr>
                <w:rFonts w:ascii="Times New Roman" w:hAnsi="Times New Roman"/>
                <w:sz w:val="24"/>
                <w:szCs w:val="24"/>
              </w:rPr>
              <w:t> 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ketv.</w:t>
            </w:r>
          </w:p>
        </w:tc>
      </w:tr>
      <w:tr w:rsidR="00C06CA0" w:rsidRPr="008D63CC" w:rsidTr="2D414C8D">
        <w:trPr>
          <w:trHeight w:val="423"/>
        </w:trPr>
        <w:tc>
          <w:tcPr>
            <w:tcW w:w="5000" w:type="pct"/>
            <w:gridSpan w:val="4"/>
            <w:shd w:val="clear" w:color="auto" w:fill="8EAADB" w:themeFill="accent1" w:themeFillTint="99"/>
          </w:tcPr>
          <w:p w:rsidR="00C06CA0" w:rsidRPr="008D63CC" w:rsidRDefault="00C06CA0" w:rsidP="00C06C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Cs/>
                <w:sz w:val="24"/>
                <w:szCs w:val="24"/>
              </w:rPr>
              <w:t>13-001-11-06 T Gerinti atliekamų teismo ekspertizių (tyrimų) kokybę ir diegti naujus tyrimo metodus ir technologijas</w:t>
            </w:r>
          </w:p>
        </w:tc>
      </w:tr>
      <w:tr w:rsidR="00C06CA0" w:rsidRPr="008D63CC" w:rsidTr="2D414C8D">
        <w:trPr>
          <w:trHeight w:val="423"/>
        </w:trPr>
        <w:tc>
          <w:tcPr>
            <w:tcW w:w="5000" w:type="pct"/>
            <w:gridSpan w:val="4"/>
            <w:shd w:val="clear" w:color="auto" w:fill="auto"/>
          </w:tcPr>
          <w:p w:rsidR="00C06CA0" w:rsidRPr="008D63CC" w:rsidRDefault="00C06CA0" w:rsidP="006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R-13-001-11-06-01 </w:t>
            </w:r>
            <w:bookmarkStart w:id="1" w:name="_Hlk127264741"/>
            <w:r w:rsidRPr="008D63CC">
              <w:rPr>
                <w:rFonts w:ascii="Times New Roman" w:hAnsi="Times New Roman"/>
                <w:sz w:val="24"/>
                <w:szCs w:val="24"/>
              </w:rPr>
              <w:t>Padidėjęs teismo ekspertizių ir kitų ekspertinių tyrimų išvadų kategoriškumas</w:t>
            </w:r>
            <w:bookmarkEnd w:id="1"/>
            <w:r w:rsidRPr="008D63CC">
              <w:rPr>
                <w:rFonts w:ascii="Times New Roman" w:hAnsi="Times New Roman"/>
                <w:sz w:val="24"/>
                <w:szCs w:val="24"/>
              </w:rPr>
              <w:t>, proc. – 96,</w:t>
            </w:r>
            <w:r w:rsidR="00664555" w:rsidRPr="008D63CC">
              <w:rPr>
                <w:rFonts w:ascii="Times New Roman" w:hAnsi="Times New Roman"/>
                <w:sz w:val="24"/>
                <w:szCs w:val="24"/>
              </w:rPr>
              <w:t>4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5946" w:rsidRPr="008D63CC" w:rsidTr="003A5946">
        <w:trPr>
          <w:trHeight w:val="278"/>
        </w:trPr>
        <w:tc>
          <w:tcPr>
            <w:tcW w:w="1218" w:type="pct"/>
            <w:shd w:val="clear" w:color="auto" w:fill="auto"/>
          </w:tcPr>
          <w:p w:rsidR="003A5946" w:rsidRPr="008D63CC" w:rsidRDefault="003A5946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Kokybiškai atlikti ekspertinius tyrimus</w:t>
            </w:r>
          </w:p>
        </w:tc>
        <w:tc>
          <w:tcPr>
            <w:tcW w:w="2348" w:type="pct"/>
            <w:shd w:val="clear" w:color="auto" w:fill="auto"/>
          </w:tcPr>
          <w:p w:rsidR="003A5946" w:rsidRPr="008D63CC" w:rsidRDefault="00CE0B6E" w:rsidP="006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T</w:t>
            </w:r>
            <w:r w:rsidR="003A5946" w:rsidRPr="008D63CC">
              <w:rPr>
                <w:rFonts w:ascii="Times New Roman" w:hAnsi="Times New Roman"/>
                <w:sz w:val="24"/>
                <w:szCs w:val="24"/>
              </w:rPr>
              <w:t xml:space="preserve">eismo ekspertizių ir kitų ekspertinių tyrimų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k</w:t>
            </w:r>
            <w:r w:rsidR="00D21D16" w:rsidRPr="008D63CC">
              <w:rPr>
                <w:rFonts w:ascii="Times New Roman" w:hAnsi="Times New Roman"/>
                <w:sz w:val="24"/>
                <w:szCs w:val="24"/>
              </w:rPr>
              <w:t xml:space="preserve">ategoriškų </w:t>
            </w:r>
            <w:r w:rsidR="003A5946" w:rsidRPr="008D63CC">
              <w:rPr>
                <w:rFonts w:ascii="Times New Roman" w:hAnsi="Times New Roman"/>
                <w:sz w:val="24"/>
                <w:szCs w:val="24"/>
              </w:rPr>
              <w:t>išvadų dalis nuo visų išvadų, proc. – 96,</w:t>
            </w:r>
            <w:r w:rsidR="00664555" w:rsidRPr="008D6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4" w:type="pct"/>
            <w:shd w:val="clear" w:color="auto" w:fill="auto"/>
          </w:tcPr>
          <w:p w:rsidR="003A5946" w:rsidRPr="008D63CC" w:rsidRDefault="003A5946" w:rsidP="003A5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Vadovybė, </w:t>
            </w:r>
          </w:p>
          <w:p w:rsidR="003A5946" w:rsidRPr="008D63CC" w:rsidRDefault="003A5946" w:rsidP="003A5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ekspertinių skyrių vedėjai</w:t>
            </w:r>
          </w:p>
        </w:tc>
        <w:tc>
          <w:tcPr>
            <w:tcW w:w="530" w:type="pct"/>
            <w:shd w:val="clear" w:color="auto" w:fill="auto"/>
          </w:tcPr>
          <w:p w:rsidR="003A5946" w:rsidRPr="008D63CC" w:rsidRDefault="003A5946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 ketv.</w:t>
            </w:r>
          </w:p>
        </w:tc>
      </w:tr>
      <w:tr w:rsidR="00C06CA0" w:rsidRPr="008D63CC" w:rsidTr="2D414C8D">
        <w:trPr>
          <w:trHeight w:val="555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:rsidR="00C06CA0" w:rsidRPr="008D63CC" w:rsidRDefault="00C06CA0" w:rsidP="00CE0B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63CC">
              <w:rPr>
                <w:rFonts w:ascii="Times New Roman" w:hAnsi="Times New Roman"/>
                <w:b/>
                <w:sz w:val="24"/>
                <w:szCs w:val="24"/>
              </w:rPr>
              <w:t>13-001-11-06-01 TP Atlikti teismo ekspertizes (tyrimus), taikant naujausius mokslo pasiekimus ir nustatytus teismo ekspertizei (tyrimams) kokybės reikalavimus – 3 </w:t>
            </w:r>
            <w:r w:rsidR="00CE0B6E" w:rsidRPr="008D63CC">
              <w:rPr>
                <w:rFonts w:ascii="Times New Roman" w:hAnsi="Times New Roman"/>
                <w:b/>
                <w:sz w:val="24"/>
                <w:szCs w:val="24"/>
              </w:rPr>
              <w:t>968</w:t>
            </w:r>
            <w:r w:rsidRPr="008D63CC">
              <w:rPr>
                <w:rFonts w:ascii="Times New Roman" w:hAnsi="Times New Roman"/>
                <w:b/>
                <w:sz w:val="24"/>
                <w:szCs w:val="24"/>
              </w:rPr>
              <w:t>,0 tūkst. eurų</w:t>
            </w:r>
          </w:p>
        </w:tc>
      </w:tr>
      <w:tr w:rsidR="00E32B9B" w:rsidRPr="008D63CC" w:rsidTr="00E32B9B">
        <w:trPr>
          <w:trHeight w:val="832"/>
        </w:trPr>
        <w:tc>
          <w:tcPr>
            <w:tcW w:w="1218" w:type="pct"/>
            <w:shd w:val="clear" w:color="auto" w:fill="auto"/>
          </w:tcPr>
          <w:p w:rsidR="00E32B9B" w:rsidRPr="008D63CC" w:rsidRDefault="000F245D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32B9B" w:rsidRPr="008D63CC">
              <w:rPr>
                <w:rFonts w:ascii="Times New Roman" w:hAnsi="Times New Roman"/>
                <w:sz w:val="24"/>
                <w:szCs w:val="24"/>
              </w:rPr>
              <w:t>Įgyvendinti Strateginės krypties ir prioritetų 2023-2025 m.</w:t>
            </w:r>
            <w:r w:rsidR="00E32B9B" w:rsidRPr="008D63C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="00E32B9B" w:rsidRPr="008D63CC">
              <w:rPr>
                <w:rFonts w:ascii="Times New Roman" w:hAnsi="Times New Roman"/>
                <w:sz w:val="24"/>
                <w:szCs w:val="24"/>
              </w:rPr>
              <w:t xml:space="preserve"> rodiklius</w:t>
            </w:r>
          </w:p>
        </w:tc>
        <w:tc>
          <w:tcPr>
            <w:tcW w:w="2348" w:type="pct"/>
            <w:shd w:val="clear" w:color="auto" w:fill="auto"/>
          </w:tcPr>
          <w:p w:rsidR="00E32B9B" w:rsidRPr="008D63CC" w:rsidRDefault="00E32B9B" w:rsidP="00664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Veiksmų plane</w:t>
            </w:r>
            <w:r w:rsidRPr="008D63C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 numatytų</w:t>
            </w:r>
            <w:r w:rsidR="003472F0" w:rsidRPr="008D6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vertinimo rodiklių įgyvendinimas 202</w:t>
            </w:r>
            <w:r w:rsidR="00664555" w:rsidRPr="008D63CC">
              <w:rPr>
                <w:rFonts w:ascii="Times New Roman" w:hAnsi="Times New Roman"/>
                <w:sz w:val="24"/>
                <w:szCs w:val="24"/>
              </w:rPr>
              <w:t>5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="007F39D5" w:rsidRPr="008D63CC">
              <w:rPr>
                <w:rFonts w:ascii="Times New Roman" w:hAnsi="Times New Roman"/>
                <w:sz w:val="24"/>
                <w:szCs w:val="24"/>
              </w:rPr>
              <w:t>,</w:t>
            </w:r>
            <w:r w:rsidR="003F5E25" w:rsidRPr="008D63CC">
              <w:rPr>
                <w:rFonts w:ascii="Times New Roman" w:hAnsi="Times New Roman"/>
                <w:sz w:val="24"/>
                <w:szCs w:val="24"/>
              </w:rPr>
              <w:t xml:space="preserve"> proc</w:t>
            </w:r>
            <w:r w:rsidR="007F39D5" w:rsidRPr="008D63CC">
              <w:rPr>
                <w:rFonts w:ascii="Times New Roman" w:hAnsi="Times New Roman"/>
                <w:sz w:val="24"/>
                <w:szCs w:val="24"/>
              </w:rPr>
              <w:t>.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  <w:tc>
          <w:tcPr>
            <w:tcW w:w="904" w:type="pct"/>
            <w:shd w:val="clear" w:color="auto" w:fill="auto"/>
          </w:tcPr>
          <w:p w:rsidR="00E32B9B" w:rsidRPr="008D63CC" w:rsidRDefault="00E32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Vadovybė, </w:t>
            </w:r>
          </w:p>
          <w:p w:rsidR="00E32B9B" w:rsidRPr="008D63CC" w:rsidRDefault="00E32B9B" w:rsidP="006C1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ekspertinių skyrių vedėjai</w:t>
            </w:r>
            <w:r w:rsidR="006C13F0" w:rsidRPr="008D63CC">
              <w:rPr>
                <w:rFonts w:ascii="Times New Roman" w:hAnsi="Times New Roman"/>
                <w:sz w:val="24"/>
                <w:szCs w:val="24"/>
              </w:rPr>
              <w:t>, 2025 m. darbo programoje nurodyti darbuotojai</w:t>
            </w:r>
          </w:p>
        </w:tc>
        <w:tc>
          <w:tcPr>
            <w:tcW w:w="530" w:type="pct"/>
            <w:shd w:val="clear" w:color="auto" w:fill="auto"/>
          </w:tcPr>
          <w:p w:rsidR="00E32B9B" w:rsidRPr="008D63CC" w:rsidRDefault="00E32B9B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 ketv.</w:t>
            </w:r>
          </w:p>
        </w:tc>
      </w:tr>
      <w:tr w:rsidR="002D3661" w:rsidRPr="008D63CC" w:rsidTr="00E32B9B">
        <w:trPr>
          <w:trHeight w:val="832"/>
        </w:trPr>
        <w:tc>
          <w:tcPr>
            <w:tcW w:w="1218" w:type="pct"/>
            <w:shd w:val="clear" w:color="auto" w:fill="auto"/>
          </w:tcPr>
          <w:p w:rsidR="002D3661" w:rsidRPr="008D63CC" w:rsidRDefault="002D3661" w:rsidP="000F245D">
            <w:pPr>
              <w:pStyle w:val="pf0"/>
              <w:spacing w:before="0" w:beforeAutospacing="0" w:after="0" w:afterAutospacing="0"/>
            </w:pPr>
            <w:r w:rsidRPr="008D63CC">
              <w:t>2.</w:t>
            </w:r>
            <w:r w:rsidR="000F245D" w:rsidRPr="008D63CC">
              <w:t xml:space="preserve"> </w:t>
            </w:r>
            <w:r w:rsidR="0039583D" w:rsidRPr="008D63C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Palaikyti </w:t>
            </w:r>
            <w:r w:rsidRPr="008D63C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akreditaciją pagal LST EN ISO/IEC 17025:2018 standartą</w:t>
            </w:r>
          </w:p>
          <w:p w:rsidR="002D3661" w:rsidRPr="008D63CC" w:rsidRDefault="002D3661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2D3661" w:rsidRPr="008D63CC" w:rsidRDefault="002D3661" w:rsidP="00CE0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Ekspertiniuose tyrimuose taik</w:t>
            </w:r>
            <w:r w:rsidR="0039583D" w:rsidRPr="008D63CC">
              <w:rPr>
                <w:rFonts w:ascii="Times New Roman" w:hAnsi="Times New Roman"/>
                <w:sz w:val="24"/>
                <w:szCs w:val="24"/>
              </w:rPr>
              <w:t>omų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 akredituotų tyrimo metodų skaičius</w:t>
            </w:r>
            <w:r w:rsidR="00664555" w:rsidRPr="008D63CC">
              <w:rPr>
                <w:rFonts w:ascii="Times New Roman" w:hAnsi="Times New Roman"/>
                <w:sz w:val="24"/>
                <w:szCs w:val="24"/>
              </w:rPr>
              <w:t xml:space="preserve"> po </w:t>
            </w:r>
            <w:r w:rsidR="0045013D" w:rsidRPr="008D63CC">
              <w:rPr>
                <w:rFonts w:ascii="Times New Roman" w:hAnsi="Times New Roman"/>
                <w:sz w:val="24"/>
                <w:szCs w:val="24"/>
              </w:rPr>
              <w:t xml:space="preserve">pakartotinio </w:t>
            </w:r>
            <w:r w:rsidR="001D13CC" w:rsidRPr="008D63CC">
              <w:rPr>
                <w:rFonts w:ascii="Times New Roman" w:hAnsi="Times New Roman"/>
                <w:sz w:val="24"/>
                <w:szCs w:val="24"/>
              </w:rPr>
              <w:t>vertinimo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, vnt. – 30</w:t>
            </w:r>
          </w:p>
        </w:tc>
        <w:tc>
          <w:tcPr>
            <w:tcW w:w="904" w:type="pct"/>
            <w:shd w:val="clear" w:color="auto" w:fill="auto"/>
          </w:tcPr>
          <w:p w:rsidR="002D3661" w:rsidRPr="008D63CC" w:rsidRDefault="002D3661" w:rsidP="002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Vadovybė, </w:t>
            </w:r>
          </w:p>
          <w:p w:rsidR="002D3661" w:rsidRPr="008D63CC" w:rsidRDefault="002D3661" w:rsidP="002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skyrių vedėjai, </w:t>
            </w:r>
          </w:p>
          <w:p w:rsidR="002D3661" w:rsidRPr="008D63CC" w:rsidRDefault="002D3661" w:rsidP="002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kokybės vadybininkas</w:t>
            </w:r>
          </w:p>
        </w:tc>
        <w:tc>
          <w:tcPr>
            <w:tcW w:w="530" w:type="pct"/>
            <w:shd w:val="clear" w:color="auto" w:fill="auto"/>
          </w:tcPr>
          <w:p w:rsidR="002D3661" w:rsidRPr="008D63CC" w:rsidRDefault="002D3661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 ketv.</w:t>
            </w:r>
          </w:p>
        </w:tc>
      </w:tr>
      <w:tr w:rsidR="0045013D" w:rsidRPr="008D63CC" w:rsidTr="00396E92">
        <w:trPr>
          <w:trHeight w:val="135"/>
        </w:trPr>
        <w:tc>
          <w:tcPr>
            <w:tcW w:w="1218" w:type="pct"/>
            <w:vMerge w:val="restart"/>
          </w:tcPr>
          <w:p w:rsidR="0045013D" w:rsidRPr="008D63CC" w:rsidRDefault="005D49FB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3. Diegti ir tobulinti inovatyvias technologijas ekspertinėje praktikoje</w:t>
            </w:r>
          </w:p>
        </w:tc>
        <w:tc>
          <w:tcPr>
            <w:tcW w:w="2348" w:type="pct"/>
          </w:tcPr>
          <w:p w:rsidR="0045013D" w:rsidRPr="008D63CC" w:rsidRDefault="0045013D" w:rsidP="00360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3.</w:t>
            </w:r>
            <w:r w:rsidR="005D49FB" w:rsidRPr="008D63CC">
              <w:rPr>
                <w:rFonts w:ascii="Times New Roman" w:hAnsi="Times New Roman"/>
                <w:sz w:val="24"/>
                <w:szCs w:val="24"/>
              </w:rPr>
              <w:t>1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.</w:t>
            </w:r>
            <w:r w:rsidR="00197720" w:rsidRPr="008D6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AFB" w:rsidRPr="008D63CC">
              <w:rPr>
                <w:rFonts w:ascii="Times New Roman" w:hAnsi="Times New Roman"/>
                <w:sz w:val="24"/>
                <w:szCs w:val="24"/>
              </w:rPr>
              <w:t>Naujos karto</w:t>
            </w:r>
            <w:r w:rsidR="00B63254" w:rsidRPr="008D63CC">
              <w:rPr>
                <w:rFonts w:ascii="Times New Roman" w:hAnsi="Times New Roman"/>
                <w:sz w:val="24"/>
                <w:szCs w:val="24"/>
              </w:rPr>
              <w:t>s programinės</w:t>
            </w:r>
            <w:r w:rsidR="00961AFB" w:rsidRPr="008D6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9E9" w:rsidRPr="008D63CC">
              <w:rPr>
                <w:rFonts w:ascii="Times New Roman" w:hAnsi="Times New Roman"/>
                <w:sz w:val="24"/>
                <w:szCs w:val="24"/>
              </w:rPr>
              <w:t>įrangos</w:t>
            </w:r>
            <w:r w:rsidR="00197720" w:rsidRPr="008D6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347" w:rsidRPr="008D63CC">
              <w:rPr>
                <w:rFonts w:ascii="Times New Roman" w:hAnsi="Times New Roman"/>
                <w:sz w:val="24"/>
                <w:szCs w:val="24"/>
              </w:rPr>
              <w:t xml:space="preserve">diegimas ir </w:t>
            </w:r>
            <w:r w:rsidR="00197720" w:rsidRPr="008D63CC">
              <w:rPr>
                <w:rFonts w:ascii="Times New Roman" w:hAnsi="Times New Roman"/>
                <w:sz w:val="24"/>
                <w:szCs w:val="24"/>
              </w:rPr>
              <w:t>taikymas informacinių technologijų</w:t>
            </w:r>
            <w:r w:rsidR="009C59E9" w:rsidRPr="008D63CC">
              <w:rPr>
                <w:rFonts w:ascii="Times New Roman" w:hAnsi="Times New Roman"/>
                <w:sz w:val="24"/>
                <w:szCs w:val="24"/>
              </w:rPr>
              <w:t xml:space="preserve"> ekspertiniuose </w:t>
            </w:r>
            <w:r w:rsidR="00197720" w:rsidRPr="008D63CC">
              <w:rPr>
                <w:rFonts w:ascii="Times New Roman" w:hAnsi="Times New Roman"/>
                <w:sz w:val="24"/>
                <w:szCs w:val="24"/>
              </w:rPr>
              <w:t>tyrimuose</w:t>
            </w:r>
            <w:r w:rsidR="00B63254" w:rsidRPr="008D63C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  <w:r w:rsidR="00197720" w:rsidRPr="008D63CC">
              <w:rPr>
                <w:rFonts w:ascii="Times New Roman" w:hAnsi="Times New Roman"/>
                <w:sz w:val="24"/>
                <w:szCs w:val="24"/>
              </w:rPr>
              <w:t>,</w:t>
            </w:r>
            <w:r w:rsidR="00B25347" w:rsidRPr="008D6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1A7" w:rsidRPr="008D63CC">
              <w:rPr>
                <w:rFonts w:ascii="Times New Roman" w:hAnsi="Times New Roman"/>
                <w:sz w:val="24"/>
                <w:szCs w:val="24"/>
              </w:rPr>
              <w:t>rodiklių pasiekimas</w:t>
            </w:r>
            <w:r w:rsidR="00C22093" w:rsidRPr="008D63CC">
              <w:rPr>
                <w:rFonts w:ascii="Times New Roman" w:hAnsi="Times New Roman"/>
                <w:sz w:val="24"/>
                <w:szCs w:val="24"/>
              </w:rPr>
              <w:t xml:space="preserve"> procentais, </w:t>
            </w:r>
            <w:r w:rsidR="00C22093" w:rsidRPr="008D63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proc. </w:t>
            </w:r>
            <w:r w:rsidR="000D7CF2" w:rsidRPr="008D63C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22093" w:rsidRPr="008D63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4" w:type="pct"/>
            <w:vMerge w:val="restart"/>
          </w:tcPr>
          <w:p w:rsidR="0045013D" w:rsidRPr="008D63CC" w:rsidRDefault="00CB5AAF" w:rsidP="00CB5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lastRenderedPageBreak/>
              <w:t>2025 m. darbo programoje nurodyti i</w:t>
            </w:r>
            <w:r w:rsidR="007D10AD" w:rsidRPr="008D63CC">
              <w:rPr>
                <w:rFonts w:ascii="Times New Roman" w:hAnsi="Times New Roman"/>
                <w:sz w:val="24"/>
                <w:szCs w:val="24"/>
              </w:rPr>
              <w:t xml:space="preserve">nformacinių </w:t>
            </w:r>
            <w:r w:rsidR="007D10AD" w:rsidRPr="008D63CC">
              <w:rPr>
                <w:rFonts w:ascii="Times New Roman" w:hAnsi="Times New Roman"/>
                <w:sz w:val="24"/>
                <w:szCs w:val="24"/>
              </w:rPr>
              <w:lastRenderedPageBreak/>
              <w:t>technologijų teismo ekspertai</w:t>
            </w:r>
          </w:p>
        </w:tc>
        <w:tc>
          <w:tcPr>
            <w:tcW w:w="530" w:type="pct"/>
            <w:vMerge w:val="restart"/>
          </w:tcPr>
          <w:p w:rsidR="0045013D" w:rsidRPr="008D63CC" w:rsidRDefault="007D10AD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lastRenderedPageBreak/>
              <w:t>I–IV ketv.</w:t>
            </w:r>
          </w:p>
        </w:tc>
      </w:tr>
      <w:tr w:rsidR="00396E92" w:rsidRPr="008D63CC" w:rsidTr="00396E92">
        <w:trPr>
          <w:trHeight w:val="135"/>
        </w:trPr>
        <w:tc>
          <w:tcPr>
            <w:tcW w:w="1218" w:type="pct"/>
            <w:vMerge/>
          </w:tcPr>
          <w:p w:rsidR="00396E92" w:rsidRPr="008D63CC" w:rsidRDefault="00396E92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</w:tcPr>
          <w:p w:rsidR="00396E92" w:rsidRPr="008D63CC" w:rsidRDefault="0045013D" w:rsidP="00DD7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3.</w:t>
            </w:r>
            <w:r w:rsidR="005D49FB" w:rsidRPr="008D63CC">
              <w:rPr>
                <w:rFonts w:ascii="Times New Roman" w:hAnsi="Times New Roman"/>
                <w:sz w:val="24"/>
                <w:szCs w:val="24"/>
              </w:rPr>
              <w:t>2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D7C50" w:rsidRPr="008D63CC">
              <w:rPr>
                <w:rFonts w:ascii="Times New Roman" w:hAnsi="Times New Roman"/>
                <w:sz w:val="24"/>
                <w:szCs w:val="24"/>
                <w:lang w:eastAsia="ar-SA"/>
              </w:rPr>
              <w:t>Pažangių tyrimo metodų, grįstų dirbtinio intelekto sprendimais bei atliekančių tiriamųjų atvaizdų rūšiavimą pagal kategorijas, taikymas ekspertinėje praktikoje, ir apsaugotų įrenginių tyrimo metodikos optimizavimas, vykdant informacinių technologijų tyrimus, proc. – 100 proc. 2025 m. darbo programoje nurodytų veiklų.</w:t>
            </w:r>
          </w:p>
        </w:tc>
        <w:tc>
          <w:tcPr>
            <w:tcW w:w="904" w:type="pct"/>
            <w:vMerge/>
          </w:tcPr>
          <w:p w:rsidR="00396E92" w:rsidRPr="008D63CC" w:rsidRDefault="00396E92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396E92" w:rsidRPr="008D63CC" w:rsidRDefault="00396E92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CE2" w:rsidRPr="008D63CC" w:rsidTr="00396E92">
        <w:trPr>
          <w:trHeight w:val="135"/>
        </w:trPr>
        <w:tc>
          <w:tcPr>
            <w:tcW w:w="1218" w:type="pct"/>
          </w:tcPr>
          <w:p w:rsidR="00F85CE2" w:rsidRPr="008D63CC" w:rsidRDefault="00F85CE2" w:rsidP="001D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C13F0" w:rsidRPr="008D63CC">
              <w:rPr>
                <w:rFonts w:ascii="Times New Roman" w:hAnsi="Times New Roman"/>
                <w:sz w:val="24"/>
                <w:szCs w:val="24"/>
              </w:rPr>
              <w:t>Vykdyti bendrosios veiklos procesų skaitmenizavimą</w:t>
            </w:r>
          </w:p>
        </w:tc>
        <w:tc>
          <w:tcPr>
            <w:tcW w:w="2348" w:type="pct"/>
          </w:tcPr>
          <w:p w:rsidR="00F85CE2" w:rsidRPr="008D63CC" w:rsidRDefault="001F3E35" w:rsidP="005D4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Įdiegta virtuali </w:t>
            </w:r>
            <w:r w:rsidR="0045013D" w:rsidRPr="008D63CC">
              <w:rPr>
                <w:rFonts w:ascii="Times New Roman" w:hAnsi="Times New Roman"/>
                <w:sz w:val="24"/>
                <w:szCs w:val="24"/>
              </w:rPr>
              <w:t xml:space="preserve">savarankiško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mokymosi aplinka ekspertinių tyrimų užsakovų kompetencijų </w:t>
            </w:r>
            <w:r w:rsidR="005D49FB" w:rsidRPr="008D63CC">
              <w:rPr>
                <w:rFonts w:ascii="Times New Roman" w:hAnsi="Times New Roman"/>
                <w:sz w:val="24"/>
                <w:szCs w:val="24"/>
              </w:rPr>
              <w:t>stiprinimui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, skaičius, vnt. </w:t>
            </w:r>
            <w:r w:rsidR="000D7CF2" w:rsidRPr="008D63C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</w:tcPr>
          <w:p w:rsidR="00F85CE2" w:rsidRPr="008D63CC" w:rsidRDefault="001F3E35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2025 m. darbo programoje nurodyti darbuotojai</w:t>
            </w:r>
          </w:p>
        </w:tc>
        <w:tc>
          <w:tcPr>
            <w:tcW w:w="530" w:type="pct"/>
          </w:tcPr>
          <w:p w:rsidR="00F85CE2" w:rsidRPr="008D63CC" w:rsidRDefault="0045013D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 ketv.</w:t>
            </w:r>
          </w:p>
        </w:tc>
      </w:tr>
      <w:tr w:rsidR="00396E92" w:rsidRPr="008D63CC" w:rsidTr="00333C8E">
        <w:trPr>
          <w:trHeight w:val="135"/>
        </w:trPr>
        <w:tc>
          <w:tcPr>
            <w:tcW w:w="1218" w:type="pct"/>
          </w:tcPr>
          <w:p w:rsidR="00396E92" w:rsidRPr="008D63CC" w:rsidRDefault="006C13F0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5</w:t>
            </w:r>
            <w:r w:rsidR="00396E92" w:rsidRPr="008D63CC">
              <w:rPr>
                <w:rFonts w:ascii="Times New Roman" w:hAnsi="Times New Roman"/>
                <w:sz w:val="24"/>
                <w:szCs w:val="24"/>
              </w:rPr>
              <w:t>. Užtikrinti kibernetinį saugumą</w:t>
            </w:r>
          </w:p>
        </w:tc>
        <w:tc>
          <w:tcPr>
            <w:tcW w:w="2348" w:type="pct"/>
          </w:tcPr>
          <w:p w:rsidR="00396E92" w:rsidRPr="008D63CC" w:rsidRDefault="00B96438" w:rsidP="0047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Kibernetinio saugumo priemonių įgyvendinimo 2024-2026 metais plano</w:t>
            </w:r>
            <w:r w:rsidR="00637E58" w:rsidRPr="008D63C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5"/>
            </w:r>
            <w:r w:rsidRPr="008D63CC">
              <w:rPr>
                <w:rFonts w:ascii="Times New Roman" w:hAnsi="Times New Roman"/>
                <w:sz w:val="24"/>
                <w:szCs w:val="24"/>
              </w:rPr>
              <w:t xml:space="preserve"> numatytų priemonių 2025 m. įgyvendinimas, proc. </w:t>
            </w:r>
            <w:r w:rsidR="000D7CF2" w:rsidRPr="008D63C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4" w:type="pct"/>
          </w:tcPr>
          <w:p w:rsidR="00396E92" w:rsidRPr="008D63CC" w:rsidRDefault="006C13F0" w:rsidP="00B96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Plane</w:t>
            </w:r>
            <w:r w:rsidR="00F85CE2" w:rsidRPr="008D63CC">
              <w:rPr>
                <w:rFonts w:ascii="Times New Roman" w:hAnsi="Times New Roman"/>
                <w:sz w:val="24"/>
                <w:szCs w:val="24"/>
              </w:rPr>
              <w:t xml:space="preserve"> nurodyti darbuotojai</w:t>
            </w:r>
          </w:p>
        </w:tc>
        <w:tc>
          <w:tcPr>
            <w:tcW w:w="530" w:type="pct"/>
          </w:tcPr>
          <w:p w:rsidR="00396E92" w:rsidRPr="008D63CC" w:rsidRDefault="0045013D" w:rsidP="000F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 ketv.</w:t>
            </w:r>
          </w:p>
        </w:tc>
      </w:tr>
      <w:tr w:rsidR="004161FB" w:rsidRPr="008D63CC" w:rsidTr="00167966">
        <w:trPr>
          <w:trHeight w:val="278"/>
        </w:trPr>
        <w:tc>
          <w:tcPr>
            <w:tcW w:w="1218" w:type="pct"/>
          </w:tcPr>
          <w:p w:rsidR="004161FB" w:rsidRPr="008D63CC" w:rsidRDefault="006C13F0" w:rsidP="00F8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6</w:t>
            </w:r>
            <w:r w:rsidR="004161FB" w:rsidRPr="008D63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85CE2" w:rsidRPr="008D63CC">
              <w:rPr>
                <w:rFonts w:ascii="Times New Roman" w:hAnsi="Times New Roman"/>
                <w:sz w:val="24"/>
                <w:szCs w:val="24"/>
              </w:rPr>
              <w:t>Užtikrinti darbuotojams saugią</w:t>
            </w:r>
            <w:r w:rsidR="00B96438" w:rsidRPr="008D63CC">
              <w:rPr>
                <w:rFonts w:ascii="Times New Roman" w:hAnsi="Times New Roman"/>
                <w:sz w:val="24"/>
                <w:szCs w:val="24"/>
              </w:rPr>
              <w:t xml:space="preserve"> darbo aplink</w:t>
            </w:r>
            <w:r w:rsidR="00F85CE2" w:rsidRPr="008D63CC"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48" w:type="pct"/>
          </w:tcPr>
          <w:p w:rsidR="004161FB" w:rsidRPr="008D63CC" w:rsidRDefault="00B96438" w:rsidP="00AE5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Organizuotų darbuotojams mokymų, susijusių su smurto ir priekabiavimo darbe prevencija, skaičius, vnt. </w:t>
            </w:r>
            <w:r w:rsidR="000D7CF2" w:rsidRPr="008D63C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</w:tcPr>
          <w:p w:rsidR="004161FB" w:rsidRPr="008D63CC" w:rsidRDefault="00F8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2025 m. darbo programoje nurodyti darbuotojai</w:t>
            </w:r>
          </w:p>
        </w:tc>
        <w:tc>
          <w:tcPr>
            <w:tcW w:w="530" w:type="pct"/>
          </w:tcPr>
          <w:p w:rsidR="004161FB" w:rsidRPr="008D63CC" w:rsidRDefault="004161FB" w:rsidP="00167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 ketv.</w:t>
            </w:r>
          </w:p>
        </w:tc>
      </w:tr>
      <w:tr w:rsidR="006C13F0" w:rsidRPr="008D63CC" w:rsidTr="00167966">
        <w:trPr>
          <w:trHeight w:val="278"/>
        </w:trPr>
        <w:tc>
          <w:tcPr>
            <w:tcW w:w="1218" w:type="pct"/>
          </w:tcPr>
          <w:p w:rsidR="006C13F0" w:rsidRPr="008D63CC" w:rsidRDefault="006C1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7. Vykdyti ekspertinei veiklai užtikrinti reikalingus pirkimus žaliųjų pirkimų būdu</w:t>
            </w:r>
          </w:p>
        </w:tc>
        <w:tc>
          <w:tcPr>
            <w:tcW w:w="2348" w:type="pct"/>
          </w:tcPr>
          <w:p w:rsidR="006C13F0" w:rsidRPr="008D63CC" w:rsidRDefault="006C1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Žaliųjų viešųjų pirkimų vertės dalis nuo visų viešųjų pirkimų vertės, proc. – 100</w:t>
            </w:r>
          </w:p>
        </w:tc>
        <w:tc>
          <w:tcPr>
            <w:tcW w:w="904" w:type="pct"/>
          </w:tcPr>
          <w:p w:rsidR="006C13F0" w:rsidRPr="008D63CC" w:rsidRDefault="006C1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2025 m. darbo programoje nurodyti darbuotojai</w:t>
            </w:r>
          </w:p>
        </w:tc>
        <w:tc>
          <w:tcPr>
            <w:tcW w:w="530" w:type="pct"/>
          </w:tcPr>
          <w:p w:rsidR="006C13F0" w:rsidRPr="008D63CC" w:rsidRDefault="006C1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>I–IV ketv.</w:t>
            </w:r>
          </w:p>
        </w:tc>
      </w:tr>
      <w:tr w:rsidR="006C13F0" w:rsidRPr="008D63CC" w:rsidTr="2D414C8D">
        <w:tc>
          <w:tcPr>
            <w:tcW w:w="5000" w:type="pct"/>
            <w:gridSpan w:val="4"/>
          </w:tcPr>
          <w:p w:rsidR="006C13F0" w:rsidRPr="008D63CC" w:rsidRDefault="006C13F0" w:rsidP="00CE0B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63CC">
              <w:rPr>
                <w:rFonts w:ascii="Times New Roman" w:hAnsi="Times New Roman"/>
                <w:sz w:val="24"/>
                <w:szCs w:val="24"/>
              </w:rPr>
              <w:t xml:space="preserve">IŠ VISO ASIGNAVIMŲ: </w:t>
            </w:r>
            <w:r w:rsidR="00FE016C" w:rsidRPr="008D63CC">
              <w:rPr>
                <w:rFonts w:ascii="Times New Roman" w:hAnsi="Times New Roman"/>
              </w:rPr>
              <w:t xml:space="preserve">3 </w:t>
            </w:r>
            <w:r w:rsidR="00CE0B6E" w:rsidRPr="008D63CC">
              <w:rPr>
                <w:rFonts w:ascii="Times New Roman" w:hAnsi="Times New Roman"/>
              </w:rPr>
              <w:t>968</w:t>
            </w:r>
            <w:r w:rsidR="00FE016C" w:rsidRPr="008D63CC">
              <w:rPr>
                <w:rFonts w:ascii="Times New Roman" w:hAnsi="Times New Roman"/>
              </w:rPr>
              <w:t xml:space="preserve">,0 </w:t>
            </w:r>
            <w:r w:rsidRPr="008D63CC">
              <w:rPr>
                <w:rFonts w:ascii="Times New Roman" w:hAnsi="Times New Roman"/>
                <w:sz w:val="24"/>
                <w:szCs w:val="24"/>
              </w:rPr>
              <w:t>tūkst. eurų</w:t>
            </w:r>
          </w:p>
        </w:tc>
      </w:tr>
    </w:tbl>
    <w:p w:rsidR="00996F2F" w:rsidRPr="008D63CC" w:rsidRDefault="00996F2F" w:rsidP="002B39B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39B8" w:rsidRPr="008D63CC" w:rsidRDefault="002B39B8" w:rsidP="002B39B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63CC">
        <w:rPr>
          <w:rFonts w:ascii="Times New Roman" w:hAnsi="Times New Roman"/>
          <w:b/>
          <w:bCs/>
          <w:sz w:val="24"/>
          <w:szCs w:val="24"/>
        </w:rPr>
        <w:t>P</w:t>
      </w:r>
      <w:r w:rsidR="00E96517" w:rsidRPr="008D63CC">
        <w:rPr>
          <w:rFonts w:ascii="Times New Roman" w:hAnsi="Times New Roman"/>
          <w:b/>
          <w:bCs/>
          <w:sz w:val="24"/>
          <w:szCs w:val="24"/>
        </w:rPr>
        <w:t>astabos:</w:t>
      </w:r>
    </w:p>
    <w:p w:rsidR="002B39B8" w:rsidRPr="008D63CC" w:rsidRDefault="002B39B8" w:rsidP="00E96517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8D63CC">
        <w:rPr>
          <w:szCs w:val="24"/>
        </w:rPr>
        <w:t>T – tęstinės veiklos uždavinys</w:t>
      </w:r>
      <w:r w:rsidR="009039BC" w:rsidRPr="008D63CC">
        <w:rPr>
          <w:szCs w:val="24"/>
        </w:rPr>
        <w:t>.</w:t>
      </w:r>
    </w:p>
    <w:p w:rsidR="002B39B8" w:rsidRPr="008D63CC" w:rsidRDefault="002B39B8" w:rsidP="002B39B8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8D63CC">
        <w:rPr>
          <w:szCs w:val="24"/>
        </w:rPr>
        <w:t>TP – tęstinės veiklos priemonė</w:t>
      </w:r>
      <w:r w:rsidR="009039BC" w:rsidRPr="008D63CC">
        <w:rPr>
          <w:szCs w:val="24"/>
        </w:rPr>
        <w:t>.</w:t>
      </w:r>
    </w:p>
    <w:p w:rsidR="002B39B8" w:rsidRPr="008D63CC" w:rsidRDefault="002B39B8" w:rsidP="002B39B8">
      <w:pPr>
        <w:pStyle w:val="ListParagraph"/>
        <w:numPr>
          <w:ilvl w:val="1"/>
          <w:numId w:val="1"/>
        </w:numPr>
        <w:jc w:val="both"/>
        <w:rPr>
          <w:iCs/>
          <w:szCs w:val="24"/>
        </w:rPr>
      </w:pPr>
      <w:r w:rsidRPr="008D63CC">
        <w:rPr>
          <w:iCs/>
          <w:szCs w:val="24"/>
        </w:rPr>
        <w:t>PP – pažangos priemonė</w:t>
      </w:r>
      <w:r w:rsidR="009039BC" w:rsidRPr="008D63CC">
        <w:rPr>
          <w:iCs/>
          <w:szCs w:val="24"/>
        </w:rPr>
        <w:t>.</w:t>
      </w:r>
    </w:p>
    <w:p w:rsidR="002B39B8" w:rsidRPr="008D63CC" w:rsidRDefault="002B39B8" w:rsidP="0045467E">
      <w:pPr>
        <w:pStyle w:val="ListParagraph"/>
        <w:numPr>
          <w:ilvl w:val="1"/>
          <w:numId w:val="1"/>
        </w:numPr>
        <w:jc w:val="both"/>
        <w:rPr>
          <w:iCs/>
          <w:szCs w:val="24"/>
        </w:rPr>
      </w:pPr>
      <w:r w:rsidRPr="008D63CC">
        <w:rPr>
          <w:szCs w:val="24"/>
        </w:rPr>
        <w:t>R – rezultato vertinimo kriterijus</w:t>
      </w:r>
      <w:r w:rsidR="009039BC" w:rsidRPr="008D63CC">
        <w:rPr>
          <w:szCs w:val="24"/>
        </w:rPr>
        <w:t>.</w:t>
      </w:r>
    </w:p>
    <w:p w:rsidR="006D0355" w:rsidRPr="008D63CC" w:rsidRDefault="00996F2F" w:rsidP="00F904A4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8D63CC">
        <w:rPr>
          <w:rFonts w:ascii="Times New Roman" w:hAnsi="Times New Roman"/>
          <w:sz w:val="24"/>
          <w:szCs w:val="24"/>
        </w:rPr>
        <w:t>___________________</w:t>
      </w:r>
    </w:p>
    <w:sectPr w:rsidR="006D0355" w:rsidRPr="008D63CC" w:rsidSect="00C267D2">
      <w:headerReference w:type="default" r:id="rId11"/>
      <w:pgSz w:w="16838" w:h="11906" w:orient="landscape"/>
      <w:pgMar w:top="1134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C9" w:rsidRDefault="00F05DC9" w:rsidP="00223D9D">
      <w:pPr>
        <w:spacing w:after="0" w:line="240" w:lineRule="auto"/>
      </w:pPr>
      <w:r>
        <w:separator/>
      </w:r>
    </w:p>
  </w:endnote>
  <w:endnote w:type="continuationSeparator" w:id="0">
    <w:p w:rsidR="00F05DC9" w:rsidRDefault="00F05DC9" w:rsidP="00223D9D">
      <w:pPr>
        <w:spacing w:after="0" w:line="240" w:lineRule="auto"/>
      </w:pPr>
      <w:r>
        <w:continuationSeparator/>
      </w:r>
    </w:p>
  </w:endnote>
  <w:endnote w:type="continuationNotice" w:id="1">
    <w:p w:rsidR="00F05DC9" w:rsidRDefault="00F05DC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C9" w:rsidRDefault="00F05DC9" w:rsidP="00223D9D">
      <w:pPr>
        <w:spacing w:after="0" w:line="240" w:lineRule="auto"/>
      </w:pPr>
      <w:r>
        <w:separator/>
      </w:r>
    </w:p>
  </w:footnote>
  <w:footnote w:type="continuationSeparator" w:id="0">
    <w:p w:rsidR="00F05DC9" w:rsidRDefault="00F05DC9" w:rsidP="00223D9D">
      <w:pPr>
        <w:spacing w:after="0" w:line="240" w:lineRule="auto"/>
      </w:pPr>
      <w:r>
        <w:continuationSeparator/>
      </w:r>
    </w:p>
  </w:footnote>
  <w:footnote w:type="continuationNotice" w:id="1">
    <w:p w:rsidR="00F05DC9" w:rsidRDefault="00F05DC9">
      <w:pPr>
        <w:spacing w:after="0" w:line="240" w:lineRule="auto"/>
      </w:pPr>
    </w:p>
  </w:footnote>
  <w:footnote w:id="2">
    <w:p w:rsidR="00E32B9B" w:rsidRPr="001126C1" w:rsidRDefault="00E32B9B" w:rsidP="00B63254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1126C1">
        <w:rPr>
          <w:rStyle w:val="FootnoteReference"/>
          <w:rFonts w:ascii="Times New Roman" w:hAnsi="Times New Roman"/>
        </w:rPr>
        <w:footnoteRef/>
      </w:r>
      <w:r w:rsidRPr="001126C1">
        <w:rPr>
          <w:rFonts w:ascii="Times New Roman" w:hAnsi="Times New Roman"/>
        </w:rPr>
        <w:t xml:space="preserve"> </w:t>
      </w:r>
      <w:r w:rsidRPr="001126C1">
        <w:rPr>
          <w:rFonts w:ascii="Times New Roman" w:hAnsi="Times New Roman"/>
          <w:sz w:val="18"/>
          <w:szCs w:val="18"/>
          <w:lang w:eastAsia="lt-LT"/>
        </w:rPr>
        <w:t>Strateginės teismo ekspertizės srities kryptis ir prioritetai 2023–2025 m., pritarta Teismo ekspertų veiklos koordinavimo tarybos 2022 m. gruodžio 6 d. sprendimu Nr. KTP-101.</w:t>
      </w:r>
    </w:p>
  </w:footnote>
  <w:footnote w:id="3">
    <w:p w:rsidR="00E32B9B" w:rsidRPr="00B63254" w:rsidRDefault="00E32B9B" w:rsidP="00B63254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1126C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126C1">
        <w:rPr>
          <w:rFonts w:ascii="Times New Roman" w:hAnsi="Times New Roman"/>
          <w:sz w:val="18"/>
          <w:szCs w:val="18"/>
        </w:rPr>
        <w:t xml:space="preserve"> </w:t>
      </w:r>
      <w:r w:rsidRPr="001126C1">
        <w:rPr>
          <w:rFonts w:ascii="Times New Roman" w:hAnsi="Times New Roman"/>
          <w:sz w:val="18"/>
          <w:szCs w:val="18"/>
          <w:lang w:eastAsia="lt-LT"/>
        </w:rPr>
        <w:t xml:space="preserve">Strateginės teismo ekspertizės srities krypties ir prioritetų 2023–2025 m. įgyvendinimo veiksmų planas, </w:t>
      </w:r>
      <w:r w:rsidR="00664555" w:rsidRPr="001126C1">
        <w:rPr>
          <w:rFonts w:ascii="Times New Roman" w:hAnsi="Times New Roman"/>
          <w:sz w:val="18"/>
          <w:szCs w:val="18"/>
          <w:lang w:eastAsia="lt-LT"/>
        </w:rPr>
        <w:t>pakeistas</w:t>
      </w:r>
      <w:r w:rsidRPr="001126C1">
        <w:rPr>
          <w:rFonts w:ascii="Times New Roman" w:hAnsi="Times New Roman"/>
          <w:sz w:val="18"/>
          <w:szCs w:val="18"/>
          <w:lang w:eastAsia="lt-LT"/>
        </w:rPr>
        <w:t xml:space="preserve"> Teismo ekspertų veiklos koordinavimo tarybos </w:t>
      </w:r>
      <w:r w:rsidRPr="001126C1">
        <w:rPr>
          <w:rFonts w:ascii="Times New Roman" w:hAnsi="Times New Roman"/>
          <w:sz w:val="18"/>
          <w:szCs w:val="18"/>
        </w:rPr>
        <w:t>202</w:t>
      </w:r>
      <w:r w:rsidR="00664555" w:rsidRPr="001126C1">
        <w:rPr>
          <w:rFonts w:ascii="Times New Roman" w:hAnsi="Times New Roman"/>
          <w:sz w:val="18"/>
          <w:szCs w:val="18"/>
        </w:rPr>
        <w:t>4</w:t>
      </w:r>
      <w:r w:rsidRPr="001126C1">
        <w:rPr>
          <w:rFonts w:ascii="Times New Roman" w:hAnsi="Times New Roman"/>
          <w:sz w:val="18"/>
          <w:szCs w:val="18"/>
        </w:rPr>
        <w:t xml:space="preserve"> m. </w:t>
      </w:r>
      <w:r w:rsidR="00664555" w:rsidRPr="001126C1">
        <w:rPr>
          <w:rFonts w:ascii="Times New Roman" w:hAnsi="Times New Roman"/>
          <w:sz w:val="18"/>
          <w:szCs w:val="18"/>
        </w:rPr>
        <w:t>gegužės 9</w:t>
      </w:r>
      <w:r w:rsidRPr="001126C1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126C1">
        <w:rPr>
          <w:rFonts w:ascii="Times New Roman" w:hAnsi="Times New Roman"/>
          <w:sz w:val="18"/>
          <w:szCs w:val="18"/>
        </w:rPr>
        <w:t xml:space="preserve">d. </w:t>
      </w:r>
      <w:r w:rsidRPr="001126C1">
        <w:rPr>
          <w:rFonts w:ascii="Times New Roman" w:hAnsi="Times New Roman"/>
          <w:sz w:val="18"/>
          <w:szCs w:val="18"/>
          <w:lang w:eastAsia="lt-LT"/>
        </w:rPr>
        <w:t xml:space="preserve">sprendimu Nr. </w:t>
      </w:r>
      <w:r w:rsidRPr="001126C1">
        <w:rPr>
          <w:rFonts w:ascii="Times New Roman" w:hAnsi="Times New Roman"/>
          <w:sz w:val="18"/>
          <w:szCs w:val="18"/>
        </w:rPr>
        <w:t>KT-</w:t>
      </w:r>
      <w:r w:rsidR="00664555" w:rsidRPr="001126C1">
        <w:rPr>
          <w:rFonts w:ascii="Times New Roman" w:hAnsi="Times New Roman"/>
          <w:sz w:val="18"/>
          <w:szCs w:val="18"/>
        </w:rPr>
        <w:t>8(24)</w:t>
      </w:r>
      <w:r w:rsidRPr="001126C1">
        <w:rPr>
          <w:rFonts w:ascii="Times New Roman" w:hAnsi="Times New Roman"/>
          <w:sz w:val="18"/>
          <w:szCs w:val="18"/>
          <w:lang w:eastAsia="lt-LT"/>
        </w:rPr>
        <w:t>(</w:t>
      </w:r>
      <w:r w:rsidRPr="001126C1">
        <w:rPr>
          <w:rFonts w:ascii="Times New Roman" w:hAnsi="Times New Roman"/>
          <w:sz w:val="18"/>
          <w:szCs w:val="18"/>
        </w:rPr>
        <w:t xml:space="preserve"> </w:t>
      </w:r>
      <w:hyperlink r:id="rId1" w:history="1">
        <w:r w:rsidRPr="001126C1">
          <w:rPr>
            <w:rStyle w:val="Hyperlink"/>
            <w:rFonts w:ascii="Times New Roman" w:hAnsi="Times New Roman"/>
            <w:sz w:val="18"/>
            <w:szCs w:val="18"/>
            <w:lang w:eastAsia="lt-LT"/>
          </w:rPr>
          <w:t>https://ltec.lrv.lt/lt/teismo-ekspertu-veiklos-koordinavimo-taryba/teismo-ekspertu-veiklos-koordinavimo-tarybos-strategija-planai-ir-ataskaitos/</w:t>
        </w:r>
      </w:hyperlink>
      <w:r w:rsidRPr="00B63254">
        <w:rPr>
          <w:rFonts w:asciiTheme="minorHAnsi" w:hAnsiTheme="minorHAnsi" w:cstheme="minorHAnsi"/>
          <w:sz w:val="18"/>
          <w:szCs w:val="18"/>
          <w:lang w:eastAsia="lt-LT"/>
        </w:rPr>
        <w:t>)</w:t>
      </w:r>
      <w:r w:rsidR="00C27BEE">
        <w:rPr>
          <w:rFonts w:asciiTheme="minorHAnsi" w:hAnsiTheme="minorHAnsi" w:cstheme="minorHAnsi"/>
          <w:sz w:val="18"/>
          <w:szCs w:val="18"/>
          <w:lang w:eastAsia="lt-LT"/>
        </w:rPr>
        <w:t>.</w:t>
      </w:r>
      <w:r w:rsidRPr="00B63254">
        <w:rPr>
          <w:rFonts w:asciiTheme="minorHAnsi" w:hAnsiTheme="minorHAnsi" w:cstheme="minorHAnsi"/>
          <w:sz w:val="18"/>
          <w:szCs w:val="18"/>
          <w:lang w:eastAsia="lt-LT"/>
        </w:rPr>
        <w:t xml:space="preserve"> </w:t>
      </w:r>
    </w:p>
    <w:p w:rsidR="00E32B9B" w:rsidRPr="00AF0A9C" w:rsidRDefault="00E32B9B">
      <w:pPr>
        <w:pStyle w:val="FootnoteText"/>
        <w:rPr>
          <w:rFonts w:ascii="Times New Roman" w:hAnsi="Times New Roman"/>
        </w:rPr>
      </w:pPr>
    </w:p>
  </w:footnote>
  <w:footnote w:id="4">
    <w:p w:rsidR="00B63254" w:rsidRPr="001126C1" w:rsidRDefault="00B63254" w:rsidP="00B63254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1126C1">
        <w:rPr>
          <w:rStyle w:val="FootnoteReference"/>
          <w:rFonts w:ascii="Times New Roman" w:hAnsi="Times New Roman"/>
        </w:rPr>
        <w:footnoteRef/>
      </w:r>
      <w:r w:rsidRPr="001126C1">
        <w:rPr>
          <w:rFonts w:ascii="Times New Roman" w:hAnsi="Times New Roman"/>
        </w:rPr>
        <w:t xml:space="preserve"> </w:t>
      </w:r>
      <w:r w:rsidRPr="001126C1">
        <w:rPr>
          <w:rFonts w:ascii="Times New Roman" w:hAnsi="Times New Roman"/>
          <w:bCs/>
          <w:color w:val="333333"/>
          <w:sz w:val="18"/>
          <w:szCs w:val="18"/>
          <w:shd w:val="clear" w:color="auto" w:fill="FFFFFF"/>
        </w:rPr>
        <w:t>Dėl teisingumo ministro 2022 m. rugsėjo 19 d. įsakymo Nr. 1R-319 „Dėl 2021–2030 metų plėtros programos valdytojos Lietuvos Respublikos teisingumo ministerijos teisingumo sistemos plėtros programos pažangos priemonės Nr. 13-001-08-01-04 „Didinti ekspertinių tyrimų atlikimo efektyvumą“ aprašo patvirtinimo“ pakeitimo</w:t>
      </w:r>
      <w:r w:rsidR="00C27BEE" w:rsidRPr="001126C1">
        <w:rPr>
          <w:rFonts w:ascii="Times New Roman" w:hAnsi="Times New Roman"/>
          <w:bCs/>
          <w:color w:val="333333"/>
          <w:sz w:val="18"/>
          <w:szCs w:val="18"/>
          <w:shd w:val="clear" w:color="auto" w:fill="FFFFFF"/>
        </w:rPr>
        <w:t>.</w:t>
      </w:r>
    </w:p>
  </w:footnote>
  <w:footnote w:id="5">
    <w:p w:rsidR="00637E58" w:rsidRPr="001126C1" w:rsidRDefault="00637E58">
      <w:pPr>
        <w:pStyle w:val="FootnoteText"/>
        <w:rPr>
          <w:rFonts w:ascii="Times New Roman" w:hAnsi="Times New Roman"/>
          <w:sz w:val="18"/>
          <w:szCs w:val="18"/>
        </w:rPr>
      </w:pPr>
      <w:r w:rsidRPr="001126C1">
        <w:rPr>
          <w:rStyle w:val="FootnoteReference"/>
          <w:rFonts w:ascii="Times New Roman" w:hAnsi="Times New Roman"/>
        </w:rPr>
        <w:footnoteRef/>
      </w:r>
      <w:r w:rsidRPr="001126C1">
        <w:rPr>
          <w:rFonts w:ascii="Times New Roman" w:hAnsi="Times New Roman"/>
        </w:rPr>
        <w:t xml:space="preserve"> </w:t>
      </w:r>
      <w:r w:rsidRPr="001126C1">
        <w:rPr>
          <w:rFonts w:ascii="Times New Roman" w:hAnsi="Times New Roman"/>
          <w:sz w:val="18"/>
          <w:szCs w:val="18"/>
        </w:rPr>
        <w:t>Lietuvos teismo ekspertizės centro direktoriaus 2024 m. rugsėjo 23 d. patvirtintas Kibernetinio saugumo priemonių įgyvendinimo 2024-2026 metais planas Nr. VD-18.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9D" w:rsidRDefault="000478AD">
    <w:pPr>
      <w:pStyle w:val="Header"/>
      <w:jc w:val="center"/>
    </w:pPr>
    <w:r>
      <w:fldChar w:fldCharType="begin"/>
    </w:r>
    <w:r w:rsidR="00223D9D">
      <w:instrText xml:space="preserve"> PAGE   \* MERGEFORMAT </w:instrText>
    </w:r>
    <w:r>
      <w:fldChar w:fldCharType="separate"/>
    </w:r>
    <w:r w:rsidR="00702A1B">
      <w:rPr>
        <w:noProof/>
      </w:rPr>
      <w:t>2</w:t>
    </w:r>
    <w:r>
      <w:fldChar w:fldCharType="end"/>
    </w:r>
  </w:p>
  <w:p w:rsidR="00223D9D" w:rsidRDefault="00223D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25E2F"/>
    <w:multiLevelType w:val="hybridMultilevel"/>
    <w:tmpl w:val="D18EC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24B74"/>
    <w:multiLevelType w:val="multilevel"/>
    <w:tmpl w:val="9B102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A4D8D"/>
    <w:rsid w:val="0000066C"/>
    <w:rsid w:val="00001CBF"/>
    <w:rsid w:val="0000370F"/>
    <w:rsid w:val="00014AD8"/>
    <w:rsid w:val="00025D4D"/>
    <w:rsid w:val="00045009"/>
    <w:rsid w:val="000478AD"/>
    <w:rsid w:val="00066F8E"/>
    <w:rsid w:val="00070955"/>
    <w:rsid w:val="00072124"/>
    <w:rsid w:val="00083434"/>
    <w:rsid w:val="000A22EB"/>
    <w:rsid w:val="000A6674"/>
    <w:rsid w:val="000B221C"/>
    <w:rsid w:val="000D4075"/>
    <w:rsid w:val="000D7CF2"/>
    <w:rsid w:val="000D7E0E"/>
    <w:rsid w:val="000E2341"/>
    <w:rsid w:val="000E6D37"/>
    <w:rsid w:val="000F245D"/>
    <w:rsid w:val="000F2EE7"/>
    <w:rsid w:val="001126C1"/>
    <w:rsid w:val="00116AC5"/>
    <w:rsid w:val="00130FFB"/>
    <w:rsid w:val="00132E48"/>
    <w:rsid w:val="001444DF"/>
    <w:rsid w:val="0015462E"/>
    <w:rsid w:val="00167966"/>
    <w:rsid w:val="001750E5"/>
    <w:rsid w:val="00175918"/>
    <w:rsid w:val="00191C42"/>
    <w:rsid w:val="00196001"/>
    <w:rsid w:val="00196B9C"/>
    <w:rsid w:val="00197720"/>
    <w:rsid w:val="001B2EA0"/>
    <w:rsid w:val="001B7371"/>
    <w:rsid w:val="001C40B1"/>
    <w:rsid w:val="001D0939"/>
    <w:rsid w:val="001D13CC"/>
    <w:rsid w:val="001D26AF"/>
    <w:rsid w:val="001D28CE"/>
    <w:rsid w:val="001E7905"/>
    <w:rsid w:val="001F17E7"/>
    <w:rsid w:val="001F24F0"/>
    <w:rsid w:val="001F3573"/>
    <w:rsid w:val="001F3E35"/>
    <w:rsid w:val="002030DC"/>
    <w:rsid w:val="00211413"/>
    <w:rsid w:val="002202C7"/>
    <w:rsid w:val="00223D9D"/>
    <w:rsid w:val="002314C7"/>
    <w:rsid w:val="00241981"/>
    <w:rsid w:val="00243D38"/>
    <w:rsid w:val="0026214D"/>
    <w:rsid w:val="002665B6"/>
    <w:rsid w:val="00282964"/>
    <w:rsid w:val="002A15E4"/>
    <w:rsid w:val="002B39B8"/>
    <w:rsid w:val="002C148D"/>
    <w:rsid w:val="002C1DB7"/>
    <w:rsid w:val="002D3661"/>
    <w:rsid w:val="002E0468"/>
    <w:rsid w:val="002E5AA1"/>
    <w:rsid w:val="002F6DA3"/>
    <w:rsid w:val="00305FDF"/>
    <w:rsid w:val="003177AF"/>
    <w:rsid w:val="00321256"/>
    <w:rsid w:val="0032534D"/>
    <w:rsid w:val="00333C8E"/>
    <w:rsid w:val="0033728B"/>
    <w:rsid w:val="003472F0"/>
    <w:rsid w:val="003601A7"/>
    <w:rsid w:val="003605F7"/>
    <w:rsid w:val="0037201B"/>
    <w:rsid w:val="0038040D"/>
    <w:rsid w:val="00382BA0"/>
    <w:rsid w:val="0039583D"/>
    <w:rsid w:val="00396E92"/>
    <w:rsid w:val="003A4EA3"/>
    <w:rsid w:val="003A5946"/>
    <w:rsid w:val="003B343D"/>
    <w:rsid w:val="003C4B3E"/>
    <w:rsid w:val="003D22AC"/>
    <w:rsid w:val="003D2574"/>
    <w:rsid w:val="003D7238"/>
    <w:rsid w:val="003F43FB"/>
    <w:rsid w:val="003F5E25"/>
    <w:rsid w:val="00412037"/>
    <w:rsid w:val="0041244E"/>
    <w:rsid w:val="004156FE"/>
    <w:rsid w:val="004161FB"/>
    <w:rsid w:val="00422C70"/>
    <w:rsid w:val="004425DF"/>
    <w:rsid w:val="0045013D"/>
    <w:rsid w:val="004525DB"/>
    <w:rsid w:val="00453C0E"/>
    <w:rsid w:val="0045467E"/>
    <w:rsid w:val="00455AB0"/>
    <w:rsid w:val="00456AC8"/>
    <w:rsid w:val="004710A0"/>
    <w:rsid w:val="0047449F"/>
    <w:rsid w:val="004771C6"/>
    <w:rsid w:val="004826E7"/>
    <w:rsid w:val="00483521"/>
    <w:rsid w:val="00491ABD"/>
    <w:rsid w:val="004A4545"/>
    <w:rsid w:val="004A4DFC"/>
    <w:rsid w:val="004B113F"/>
    <w:rsid w:val="004B5E73"/>
    <w:rsid w:val="004C13D9"/>
    <w:rsid w:val="004C5623"/>
    <w:rsid w:val="004C6AD7"/>
    <w:rsid w:val="004D278B"/>
    <w:rsid w:val="004E00B2"/>
    <w:rsid w:val="004E6570"/>
    <w:rsid w:val="004F00A4"/>
    <w:rsid w:val="0051600E"/>
    <w:rsid w:val="0052752D"/>
    <w:rsid w:val="00532236"/>
    <w:rsid w:val="0053447C"/>
    <w:rsid w:val="005357AF"/>
    <w:rsid w:val="005368AA"/>
    <w:rsid w:val="00546C7C"/>
    <w:rsid w:val="005479CB"/>
    <w:rsid w:val="005572B3"/>
    <w:rsid w:val="00564DE1"/>
    <w:rsid w:val="00571DA0"/>
    <w:rsid w:val="0057764E"/>
    <w:rsid w:val="0057766E"/>
    <w:rsid w:val="00581BDB"/>
    <w:rsid w:val="00597393"/>
    <w:rsid w:val="0059786A"/>
    <w:rsid w:val="005A6460"/>
    <w:rsid w:val="005A74A7"/>
    <w:rsid w:val="005B06D4"/>
    <w:rsid w:val="005C2A41"/>
    <w:rsid w:val="005D0860"/>
    <w:rsid w:val="005D2D46"/>
    <w:rsid w:val="005D4297"/>
    <w:rsid w:val="005D49FB"/>
    <w:rsid w:val="005E2B91"/>
    <w:rsid w:val="005E783F"/>
    <w:rsid w:val="005F01C5"/>
    <w:rsid w:val="00611A94"/>
    <w:rsid w:val="00614449"/>
    <w:rsid w:val="0061654A"/>
    <w:rsid w:val="00616E45"/>
    <w:rsid w:val="0062362A"/>
    <w:rsid w:val="0062484E"/>
    <w:rsid w:val="00626F1A"/>
    <w:rsid w:val="00637E58"/>
    <w:rsid w:val="00637F3A"/>
    <w:rsid w:val="00652E52"/>
    <w:rsid w:val="006571A4"/>
    <w:rsid w:val="00664502"/>
    <w:rsid w:val="00664555"/>
    <w:rsid w:val="00673567"/>
    <w:rsid w:val="00682D09"/>
    <w:rsid w:val="00683D40"/>
    <w:rsid w:val="006918FC"/>
    <w:rsid w:val="0069535B"/>
    <w:rsid w:val="006A5868"/>
    <w:rsid w:val="006A5884"/>
    <w:rsid w:val="006B1E70"/>
    <w:rsid w:val="006C13F0"/>
    <w:rsid w:val="006C3306"/>
    <w:rsid w:val="006D0355"/>
    <w:rsid w:val="006E6976"/>
    <w:rsid w:val="00702A1B"/>
    <w:rsid w:val="00735B66"/>
    <w:rsid w:val="00744305"/>
    <w:rsid w:val="007512BE"/>
    <w:rsid w:val="00757B4C"/>
    <w:rsid w:val="0079519A"/>
    <w:rsid w:val="00795B0A"/>
    <w:rsid w:val="007A7880"/>
    <w:rsid w:val="007B19AF"/>
    <w:rsid w:val="007C3560"/>
    <w:rsid w:val="007D10AD"/>
    <w:rsid w:val="007D1954"/>
    <w:rsid w:val="007D2184"/>
    <w:rsid w:val="007D3D47"/>
    <w:rsid w:val="007D5244"/>
    <w:rsid w:val="007D543C"/>
    <w:rsid w:val="007E0EAE"/>
    <w:rsid w:val="007E2AD9"/>
    <w:rsid w:val="007F39D5"/>
    <w:rsid w:val="008027FE"/>
    <w:rsid w:val="00813A46"/>
    <w:rsid w:val="00817889"/>
    <w:rsid w:val="008257F1"/>
    <w:rsid w:val="00826ECA"/>
    <w:rsid w:val="00834469"/>
    <w:rsid w:val="0085257C"/>
    <w:rsid w:val="0085663B"/>
    <w:rsid w:val="0086223F"/>
    <w:rsid w:val="00864142"/>
    <w:rsid w:val="0089094F"/>
    <w:rsid w:val="00894729"/>
    <w:rsid w:val="008B029A"/>
    <w:rsid w:val="008B0559"/>
    <w:rsid w:val="008B550D"/>
    <w:rsid w:val="008B6C88"/>
    <w:rsid w:val="008D020B"/>
    <w:rsid w:val="008D2123"/>
    <w:rsid w:val="008D381F"/>
    <w:rsid w:val="008D406F"/>
    <w:rsid w:val="008D54B5"/>
    <w:rsid w:val="008D63CC"/>
    <w:rsid w:val="00902B36"/>
    <w:rsid w:val="009039BC"/>
    <w:rsid w:val="0091011A"/>
    <w:rsid w:val="009333F5"/>
    <w:rsid w:val="00947BA7"/>
    <w:rsid w:val="009507B6"/>
    <w:rsid w:val="00955CDE"/>
    <w:rsid w:val="00961699"/>
    <w:rsid w:val="00961AFB"/>
    <w:rsid w:val="00963C15"/>
    <w:rsid w:val="0096601C"/>
    <w:rsid w:val="009711AE"/>
    <w:rsid w:val="009713E4"/>
    <w:rsid w:val="0097184C"/>
    <w:rsid w:val="00974B0E"/>
    <w:rsid w:val="00981F38"/>
    <w:rsid w:val="009850A0"/>
    <w:rsid w:val="00986430"/>
    <w:rsid w:val="00991227"/>
    <w:rsid w:val="0099435F"/>
    <w:rsid w:val="00996677"/>
    <w:rsid w:val="00996F2F"/>
    <w:rsid w:val="009A0A5C"/>
    <w:rsid w:val="009B112E"/>
    <w:rsid w:val="009B5B74"/>
    <w:rsid w:val="009C59E9"/>
    <w:rsid w:val="009F2484"/>
    <w:rsid w:val="00A209BD"/>
    <w:rsid w:val="00A230B3"/>
    <w:rsid w:val="00A31418"/>
    <w:rsid w:val="00A349AF"/>
    <w:rsid w:val="00A42701"/>
    <w:rsid w:val="00A4398E"/>
    <w:rsid w:val="00A61B1A"/>
    <w:rsid w:val="00A65BA6"/>
    <w:rsid w:val="00A837D2"/>
    <w:rsid w:val="00A9463D"/>
    <w:rsid w:val="00A95D71"/>
    <w:rsid w:val="00AB2A61"/>
    <w:rsid w:val="00AC4355"/>
    <w:rsid w:val="00AD6FA0"/>
    <w:rsid w:val="00AD7DDE"/>
    <w:rsid w:val="00AE03A9"/>
    <w:rsid w:val="00AE0A9D"/>
    <w:rsid w:val="00AE3658"/>
    <w:rsid w:val="00AE5947"/>
    <w:rsid w:val="00AF2F11"/>
    <w:rsid w:val="00B002E9"/>
    <w:rsid w:val="00B06047"/>
    <w:rsid w:val="00B10952"/>
    <w:rsid w:val="00B15303"/>
    <w:rsid w:val="00B22FA7"/>
    <w:rsid w:val="00B25347"/>
    <w:rsid w:val="00B37476"/>
    <w:rsid w:val="00B422B2"/>
    <w:rsid w:val="00B5435A"/>
    <w:rsid w:val="00B54594"/>
    <w:rsid w:val="00B61EE8"/>
    <w:rsid w:val="00B63254"/>
    <w:rsid w:val="00B64E62"/>
    <w:rsid w:val="00B71992"/>
    <w:rsid w:val="00B76481"/>
    <w:rsid w:val="00B87D98"/>
    <w:rsid w:val="00B96438"/>
    <w:rsid w:val="00B96A63"/>
    <w:rsid w:val="00B96FB2"/>
    <w:rsid w:val="00BA045B"/>
    <w:rsid w:val="00BA4D8D"/>
    <w:rsid w:val="00BB10B8"/>
    <w:rsid w:val="00BB1424"/>
    <w:rsid w:val="00BC014C"/>
    <w:rsid w:val="00BD1630"/>
    <w:rsid w:val="00BD53EB"/>
    <w:rsid w:val="00BD56AD"/>
    <w:rsid w:val="00BE3629"/>
    <w:rsid w:val="00BE5BAB"/>
    <w:rsid w:val="00C05DC2"/>
    <w:rsid w:val="00C06CA0"/>
    <w:rsid w:val="00C110BC"/>
    <w:rsid w:val="00C1128E"/>
    <w:rsid w:val="00C12DAC"/>
    <w:rsid w:val="00C14A2E"/>
    <w:rsid w:val="00C22093"/>
    <w:rsid w:val="00C267D2"/>
    <w:rsid w:val="00C27BEE"/>
    <w:rsid w:val="00C32C47"/>
    <w:rsid w:val="00C33595"/>
    <w:rsid w:val="00C34082"/>
    <w:rsid w:val="00C437E5"/>
    <w:rsid w:val="00C5417C"/>
    <w:rsid w:val="00C944EA"/>
    <w:rsid w:val="00CB2B8B"/>
    <w:rsid w:val="00CB5AAF"/>
    <w:rsid w:val="00CC4D3C"/>
    <w:rsid w:val="00CD4A4B"/>
    <w:rsid w:val="00CE0B6E"/>
    <w:rsid w:val="00CE2B10"/>
    <w:rsid w:val="00CF3067"/>
    <w:rsid w:val="00D00F50"/>
    <w:rsid w:val="00D01ABD"/>
    <w:rsid w:val="00D21D16"/>
    <w:rsid w:val="00D27E88"/>
    <w:rsid w:val="00D34505"/>
    <w:rsid w:val="00D441AD"/>
    <w:rsid w:val="00D44940"/>
    <w:rsid w:val="00D46493"/>
    <w:rsid w:val="00D508BE"/>
    <w:rsid w:val="00D73641"/>
    <w:rsid w:val="00D83CB6"/>
    <w:rsid w:val="00D850E8"/>
    <w:rsid w:val="00D968B5"/>
    <w:rsid w:val="00DB4A31"/>
    <w:rsid w:val="00DC22EA"/>
    <w:rsid w:val="00DC6AB1"/>
    <w:rsid w:val="00DD7C50"/>
    <w:rsid w:val="00DE4579"/>
    <w:rsid w:val="00DE590C"/>
    <w:rsid w:val="00E006D8"/>
    <w:rsid w:val="00E014FA"/>
    <w:rsid w:val="00E01E06"/>
    <w:rsid w:val="00E0421F"/>
    <w:rsid w:val="00E10B4D"/>
    <w:rsid w:val="00E14948"/>
    <w:rsid w:val="00E236F9"/>
    <w:rsid w:val="00E25D43"/>
    <w:rsid w:val="00E30637"/>
    <w:rsid w:val="00E32B9B"/>
    <w:rsid w:val="00E3546E"/>
    <w:rsid w:val="00E43942"/>
    <w:rsid w:val="00E44525"/>
    <w:rsid w:val="00E45C25"/>
    <w:rsid w:val="00E63882"/>
    <w:rsid w:val="00E67EF8"/>
    <w:rsid w:val="00E8318C"/>
    <w:rsid w:val="00E96517"/>
    <w:rsid w:val="00EA2B03"/>
    <w:rsid w:val="00EB2B08"/>
    <w:rsid w:val="00EB667A"/>
    <w:rsid w:val="00EC0BB8"/>
    <w:rsid w:val="00ED2690"/>
    <w:rsid w:val="00ED7B95"/>
    <w:rsid w:val="00EE11EB"/>
    <w:rsid w:val="00EE3D87"/>
    <w:rsid w:val="00EF3F69"/>
    <w:rsid w:val="00EF66BC"/>
    <w:rsid w:val="00F01F77"/>
    <w:rsid w:val="00F02691"/>
    <w:rsid w:val="00F02F1A"/>
    <w:rsid w:val="00F05DC9"/>
    <w:rsid w:val="00F100E7"/>
    <w:rsid w:val="00F15397"/>
    <w:rsid w:val="00F24300"/>
    <w:rsid w:val="00F25F82"/>
    <w:rsid w:val="00F27497"/>
    <w:rsid w:val="00F36983"/>
    <w:rsid w:val="00F45AF0"/>
    <w:rsid w:val="00F45BD2"/>
    <w:rsid w:val="00F706E2"/>
    <w:rsid w:val="00F7213A"/>
    <w:rsid w:val="00F75EF8"/>
    <w:rsid w:val="00F82F6E"/>
    <w:rsid w:val="00F85CE2"/>
    <w:rsid w:val="00F87F2E"/>
    <w:rsid w:val="00F87FBD"/>
    <w:rsid w:val="00F904A4"/>
    <w:rsid w:val="00F936B4"/>
    <w:rsid w:val="00F95A83"/>
    <w:rsid w:val="00FA15ED"/>
    <w:rsid w:val="00FA48B1"/>
    <w:rsid w:val="00FB0D37"/>
    <w:rsid w:val="00FB15BA"/>
    <w:rsid w:val="00FC4A7C"/>
    <w:rsid w:val="00FD0D5D"/>
    <w:rsid w:val="00FD4586"/>
    <w:rsid w:val="00FD6B75"/>
    <w:rsid w:val="00FE016C"/>
    <w:rsid w:val="00FE2C87"/>
    <w:rsid w:val="00FE5E38"/>
    <w:rsid w:val="00FE7022"/>
    <w:rsid w:val="00FE739C"/>
    <w:rsid w:val="00FF0351"/>
    <w:rsid w:val="0524AC78"/>
    <w:rsid w:val="1344E45D"/>
    <w:rsid w:val="172260CE"/>
    <w:rsid w:val="2D414C8D"/>
    <w:rsid w:val="3FB918D0"/>
    <w:rsid w:val="4893D9CB"/>
    <w:rsid w:val="49B725F7"/>
    <w:rsid w:val="70D199F8"/>
    <w:rsid w:val="7B26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646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A6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A6460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A6460"/>
    <w:pPr>
      <w:widowControl w:val="0"/>
      <w:autoSpaceDE w:val="0"/>
      <w:autoSpaceDN w:val="0"/>
      <w:spacing w:after="0" w:line="247" w:lineRule="exact"/>
      <w:ind w:left="104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5A64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646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5A6460"/>
    <w:rPr>
      <w:color w:val="800080"/>
      <w:u w:val="single"/>
    </w:rPr>
  </w:style>
  <w:style w:type="paragraph" w:customStyle="1" w:styleId="Default">
    <w:name w:val="Default"/>
    <w:rsid w:val="00A314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D54B5"/>
    <w:pPr>
      <w:autoSpaceDN w:val="0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D0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57C"/>
    <w:pPr>
      <w:widowControl/>
      <w:autoSpaceDE/>
      <w:autoSpaceDN/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257C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qFormat/>
    <w:rsid w:val="005E2B91"/>
    <w:pPr>
      <w:spacing w:after="0" w:line="240" w:lineRule="auto"/>
      <w:jc w:val="center"/>
    </w:pPr>
    <w:rPr>
      <w:rFonts w:ascii="TimesLT" w:eastAsia="Times New Roman" w:hAnsi="TimesLT"/>
      <w:b/>
      <w:sz w:val="28"/>
      <w:szCs w:val="20"/>
    </w:rPr>
  </w:style>
  <w:style w:type="character" w:customStyle="1" w:styleId="TitleChar">
    <w:name w:val="Title Char"/>
    <w:link w:val="Title"/>
    <w:rsid w:val="005E2B91"/>
    <w:rPr>
      <w:rFonts w:ascii="TimesLT" w:eastAsia="Times New Roman" w:hAnsi="TimesLT"/>
      <w:b/>
      <w:sz w:val="28"/>
      <w:lang w:eastAsia="en-US"/>
    </w:rPr>
  </w:style>
  <w:style w:type="character" w:customStyle="1" w:styleId="apple-converted-space">
    <w:name w:val="apple-converted-space"/>
    <w:basedOn w:val="DefaultParagraphFont"/>
    <w:rsid w:val="00B64E62"/>
  </w:style>
  <w:style w:type="character" w:customStyle="1" w:styleId="il">
    <w:name w:val="il"/>
    <w:basedOn w:val="DefaultParagraphFont"/>
    <w:rsid w:val="00B64E62"/>
  </w:style>
  <w:style w:type="paragraph" w:styleId="Header">
    <w:name w:val="header"/>
    <w:basedOn w:val="Normal"/>
    <w:link w:val="HeaderChar"/>
    <w:uiPriority w:val="99"/>
    <w:unhideWhenUsed/>
    <w:rsid w:val="00223D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23D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23D9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223D9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B142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B39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pf0">
    <w:name w:val="pf0"/>
    <w:basedOn w:val="Normal"/>
    <w:rsid w:val="0089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894729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C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CA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6C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tec.lrv.lt/lt/teismo-ekspertu-veiklos-koordinavimo-taryba/teismo-ekspertu-veiklos-koordinavimo-tarybos-strategija-planai-ir-ataskait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7578E67294AC419C32B501A76D19C7" ma:contentTypeVersion="15" ma:contentTypeDescription="Kurkite naują dokumentą." ma:contentTypeScope="" ma:versionID="fcccc48ac9d2bf218ca5e09011b61d1e">
  <xsd:schema xmlns:xsd="http://www.w3.org/2001/XMLSchema" xmlns:xs="http://www.w3.org/2001/XMLSchema" xmlns:p="http://schemas.microsoft.com/office/2006/metadata/properties" xmlns:ns2="8ed4d74c-7b2c-45d9-ab30-3f3f8f249762" xmlns:ns3="f42df6a9-0c85-453d-ab31-7f78b8a92a65" targetNamespace="http://schemas.microsoft.com/office/2006/metadata/properties" ma:root="true" ma:fieldsID="759effb9028ba395f8197090911de7b1" ns2:_="" ns3:_="">
    <xsd:import namespace="8ed4d74c-7b2c-45d9-ab30-3f3f8f249762"/>
    <xsd:import namespace="f42df6a9-0c85-453d-ab31-7f78b8a92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4d74c-7b2c-45d9-ab30-3f3f8f24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e9f03af2-7b45-47e7-9175-54230d029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f6a9-0c85-453d-ab31-7f78b8a9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b0e505-5487-46fc-aafe-8fed12505b2c}" ma:internalName="TaxCatchAll" ma:showField="CatchAllData" ma:web="f42df6a9-0c85-453d-ab31-7f78b8a92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4d74c-7b2c-45d9-ab30-3f3f8f249762">
      <Terms xmlns="http://schemas.microsoft.com/office/infopath/2007/PartnerControls"/>
    </lcf76f155ced4ddcb4097134ff3c332f>
    <TaxCatchAll xmlns="f42df6a9-0c85-453d-ab31-7f78b8a92a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D25C2-BC2D-4C70-90DA-72507BB96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D55A2-4298-4CC6-B2DB-16230017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4d74c-7b2c-45d9-ab30-3f3f8f249762"/>
    <ds:schemaRef ds:uri="f42df6a9-0c85-453d-ab31-7f78b8a9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81879-578C-4916-B504-2C91AB4BFCB5}">
  <ds:schemaRefs>
    <ds:schemaRef ds:uri="http://schemas.microsoft.com/office/2006/metadata/properties"/>
    <ds:schemaRef ds:uri="http://schemas.microsoft.com/office/infopath/2007/PartnerControls"/>
    <ds:schemaRef ds:uri="8ed4d74c-7b2c-45d9-ab30-3f3f8f249762"/>
    <ds:schemaRef ds:uri="f42df6a9-0c85-453d-ab31-7f78b8a92a65"/>
  </ds:schemaRefs>
</ds:datastoreItem>
</file>

<file path=customXml/itemProps4.xml><?xml version="1.0" encoding="utf-8"?>
<ds:datastoreItem xmlns:ds="http://schemas.openxmlformats.org/officeDocument/2006/customXml" ds:itemID="{BB74FA60-E088-4318-894F-1C3CA06A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Links>
    <vt:vector size="6" baseType="variant">
      <vt:variant>
        <vt:i4>1900619</vt:i4>
      </vt:variant>
      <vt:variant>
        <vt:i4>0</vt:i4>
      </vt:variant>
      <vt:variant>
        <vt:i4>0</vt:i4>
      </vt:variant>
      <vt:variant>
        <vt:i4>5</vt:i4>
      </vt:variant>
      <vt:variant>
        <vt:lpwstr>https://ltec.lrv.lt/lt/teismo-ekspertu-veiklos-koordinavimo-taryba/teismo-ekspertu-veiklos-koordinavimo-tarybos-strategija-planai-ir-ataskaitos/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i.grazuleviciene</dc:creator>
  <cp:lastModifiedBy>Monika Mainelytė-Leipienė</cp:lastModifiedBy>
  <cp:revision>2</cp:revision>
  <cp:lastPrinted>2023-03-02T19:39:00Z</cp:lastPrinted>
  <dcterms:created xsi:type="dcterms:W3CDTF">2025-02-24T08:07:00Z</dcterms:created>
  <dcterms:modified xsi:type="dcterms:W3CDTF">2025-02-24T08:07:00Z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0x010100DE7578E67294AC419C32B501A76D19C7</vt:lpwstr>
  </property>
  <property fmtid="{D5CDD505-2E9C-101B-9397-08002B2CF9AE}" pid="3" name="MediaServiceImageTags">
    <vt:lpwstr/>
  </property>
</Properties>
</file>