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40CB" w14:textId="77777777" w:rsidR="002D4BCF" w:rsidRDefault="00136E23">
      <w:r>
        <w:t>Teismo ekspertų veiklos koordinavimo tarybai</w:t>
      </w:r>
    </w:p>
    <w:p w14:paraId="34680D21" w14:textId="77777777" w:rsidR="00136E23" w:rsidRDefault="00136E23">
      <w:r>
        <w:t>DĖL INFORMACIJOS PATEIKIMO</w:t>
      </w:r>
    </w:p>
    <w:p w14:paraId="16CC7818" w14:textId="77777777" w:rsidR="0003530D" w:rsidRDefault="00136E23" w:rsidP="00CF6CEC">
      <w:pPr>
        <w:jc w:val="both"/>
      </w:pPr>
      <w:r>
        <w:tab/>
      </w:r>
    </w:p>
    <w:p w14:paraId="3D27E0AC" w14:textId="77777777" w:rsidR="00136E23" w:rsidRDefault="00CF6CEC" w:rsidP="005C630E">
      <w:pPr>
        <w:ind w:firstLine="360"/>
        <w:jc w:val="both"/>
      </w:pPr>
      <w:r>
        <w:t>P</w:t>
      </w:r>
      <w:r w:rsidR="005C630E">
        <w:t xml:space="preserve">ateikiame </w:t>
      </w:r>
      <w:r w:rsidR="000104B7">
        <w:t>informaciją apie VTMT</w:t>
      </w:r>
      <w:r w:rsidR="005C630E">
        <w:t xml:space="preserve"> ekspertinių tyrimų atlikimo terminus ir eiles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3136"/>
        <w:gridCol w:w="2570"/>
      </w:tblGrid>
      <w:tr w:rsidR="005C630E" w:rsidRPr="00404759" w14:paraId="4814A6B1" w14:textId="77777777" w:rsidTr="005C630E">
        <w:trPr>
          <w:trHeight w:val="824"/>
        </w:trPr>
        <w:tc>
          <w:tcPr>
            <w:tcW w:w="3991" w:type="dxa"/>
          </w:tcPr>
          <w:p w14:paraId="3DE309EA" w14:textId="77777777" w:rsidR="005C630E" w:rsidRPr="00404759" w:rsidRDefault="005C630E" w:rsidP="00D56AE0">
            <w:pPr>
              <w:jc w:val="center"/>
              <w:rPr>
                <w:b/>
              </w:rPr>
            </w:pPr>
            <w:r w:rsidRPr="00404759">
              <w:rPr>
                <w:b/>
              </w:rPr>
              <w:t>Ekspertinio tyrimo rūšis</w:t>
            </w:r>
          </w:p>
        </w:tc>
        <w:tc>
          <w:tcPr>
            <w:tcW w:w="3214" w:type="dxa"/>
          </w:tcPr>
          <w:p w14:paraId="4A003145" w14:textId="77777777" w:rsidR="005C630E" w:rsidRPr="00404759" w:rsidRDefault="005C630E" w:rsidP="00D56AE0">
            <w:pPr>
              <w:jc w:val="center"/>
              <w:rPr>
                <w:b/>
              </w:rPr>
            </w:pPr>
            <w:r w:rsidRPr="00404759">
              <w:rPr>
                <w:b/>
              </w:rPr>
              <w:t>Atlikimo terminas</w:t>
            </w:r>
          </w:p>
        </w:tc>
        <w:tc>
          <w:tcPr>
            <w:tcW w:w="2649" w:type="dxa"/>
          </w:tcPr>
          <w:p w14:paraId="046F070D" w14:textId="77777777" w:rsidR="005C630E" w:rsidRDefault="005C630E" w:rsidP="00D56AE0">
            <w:pPr>
              <w:jc w:val="center"/>
              <w:rPr>
                <w:b/>
              </w:rPr>
            </w:pPr>
            <w:r>
              <w:rPr>
                <w:b/>
              </w:rPr>
              <w:t>Eilių būklė</w:t>
            </w:r>
          </w:p>
          <w:p w14:paraId="326E2F2D" w14:textId="0F63D362" w:rsidR="005C630E" w:rsidRPr="00404759" w:rsidRDefault="00836B9B" w:rsidP="00D56AE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57E6D">
              <w:rPr>
                <w:b/>
              </w:rPr>
              <w:t>6-0</w:t>
            </w:r>
            <w:r w:rsidR="00BE37BB">
              <w:rPr>
                <w:b/>
              </w:rPr>
              <w:t>6</w:t>
            </w:r>
            <w:r w:rsidR="00557E6D">
              <w:rPr>
                <w:b/>
              </w:rPr>
              <w:t>-</w:t>
            </w:r>
            <w:r w:rsidR="00BE37BB">
              <w:rPr>
                <w:b/>
              </w:rPr>
              <w:t>23</w:t>
            </w:r>
          </w:p>
        </w:tc>
      </w:tr>
      <w:tr w:rsidR="005C630E" w14:paraId="3A61E6BF" w14:textId="77777777" w:rsidTr="005C630E">
        <w:tc>
          <w:tcPr>
            <w:tcW w:w="3991" w:type="dxa"/>
          </w:tcPr>
          <w:p w14:paraId="5B4BA9DE" w14:textId="77777777" w:rsidR="005C630E" w:rsidRDefault="005C630E" w:rsidP="00D56AE0">
            <w:pPr>
              <w:jc w:val="center"/>
            </w:pPr>
            <w:r>
              <w:t>Pirminis</w:t>
            </w:r>
            <w:r w:rsidRPr="005F15F9">
              <w:t xml:space="preserve"> mirusiojo ar gyvo asmens tyrim</w:t>
            </w:r>
            <w:r>
              <w:t>as</w:t>
            </w:r>
          </w:p>
        </w:tc>
        <w:tc>
          <w:tcPr>
            <w:tcW w:w="3214" w:type="dxa"/>
          </w:tcPr>
          <w:p w14:paraId="00C09420" w14:textId="77777777" w:rsidR="005C630E" w:rsidRDefault="005C630E" w:rsidP="00D56AE0">
            <w:pPr>
              <w:jc w:val="center"/>
            </w:pPr>
            <w:r>
              <w:t>N</w:t>
            </w:r>
            <w:r w:rsidRPr="008456A4">
              <w:t>e vėliau kaip per 10 darbo dienų nuo paskutinių papildomų tyrimų, medicininių dokumentų ir konsultacijų gavimo datos</w:t>
            </w:r>
          </w:p>
        </w:tc>
        <w:tc>
          <w:tcPr>
            <w:tcW w:w="2649" w:type="dxa"/>
          </w:tcPr>
          <w:p w14:paraId="76FF475E" w14:textId="77777777" w:rsidR="005C630E" w:rsidRDefault="005C630E" w:rsidP="00D56AE0">
            <w:pPr>
              <w:jc w:val="center"/>
            </w:pPr>
            <w:r>
              <w:t>Nėra</w:t>
            </w:r>
          </w:p>
        </w:tc>
      </w:tr>
      <w:tr w:rsidR="005C630E" w14:paraId="5099A12C" w14:textId="77777777" w:rsidTr="005C630E">
        <w:tc>
          <w:tcPr>
            <w:tcW w:w="3991" w:type="dxa"/>
          </w:tcPr>
          <w:p w14:paraId="58DE0DAB" w14:textId="77777777" w:rsidR="005C630E" w:rsidRDefault="005C630E" w:rsidP="00D56AE0">
            <w:pPr>
              <w:jc w:val="center"/>
            </w:pPr>
            <w:r w:rsidRPr="008456A4">
              <w:t>Etilo ir kitų alkoholių biologiniuose objektuose nustatym</w:t>
            </w:r>
            <w:r>
              <w:t>as</w:t>
            </w:r>
          </w:p>
        </w:tc>
        <w:tc>
          <w:tcPr>
            <w:tcW w:w="3214" w:type="dxa"/>
          </w:tcPr>
          <w:p w14:paraId="59BF429E" w14:textId="77777777" w:rsidR="005C630E" w:rsidRDefault="005C630E" w:rsidP="00D56AE0">
            <w:pPr>
              <w:jc w:val="center"/>
            </w:pPr>
            <w:r w:rsidRPr="008456A4">
              <w:t>8 darbo dienos</w:t>
            </w:r>
          </w:p>
        </w:tc>
        <w:tc>
          <w:tcPr>
            <w:tcW w:w="2649" w:type="dxa"/>
          </w:tcPr>
          <w:p w14:paraId="196B9E03" w14:textId="77777777" w:rsidR="005C630E" w:rsidRPr="008456A4" w:rsidRDefault="005C630E" w:rsidP="00D56AE0">
            <w:pPr>
              <w:jc w:val="center"/>
            </w:pPr>
            <w:r>
              <w:t>Nėra</w:t>
            </w:r>
          </w:p>
        </w:tc>
      </w:tr>
      <w:tr w:rsidR="005C630E" w14:paraId="46A5C28D" w14:textId="77777777" w:rsidTr="005C630E">
        <w:tc>
          <w:tcPr>
            <w:tcW w:w="3991" w:type="dxa"/>
          </w:tcPr>
          <w:p w14:paraId="30C8E4C9" w14:textId="06E04A16" w:rsidR="005C630E" w:rsidRDefault="005C630E" w:rsidP="00557E6D">
            <w:pPr>
              <w:tabs>
                <w:tab w:val="left" w:pos="630"/>
              </w:tabs>
              <w:jc w:val="center"/>
            </w:pPr>
            <w:r w:rsidRPr="008456A4">
              <w:t>Karboksihemoglobino nustatymas kraujyje</w:t>
            </w:r>
          </w:p>
        </w:tc>
        <w:tc>
          <w:tcPr>
            <w:tcW w:w="3214" w:type="dxa"/>
          </w:tcPr>
          <w:p w14:paraId="25FDB7A8" w14:textId="77777777" w:rsidR="005C630E" w:rsidRDefault="005C630E" w:rsidP="00D56AE0">
            <w:pPr>
              <w:jc w:val="center"/>
            </w:pPr>
            <w:r w:rsidRPr="008456A4">
              <w:t>8 darbo dienos</w:t>
            </w:r>
          </w:p>
        </w:tc>
        <w:tc>
          <w:tcPr>
            <w:tcW w:w="2649" w:type="dxa"/>
          </w:tcPr>
          <w:p w14:paraId="117B6A32" w14:textId="77777777" w:rsidR="005C630E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14:paraId="466A5E05" w14:textId="77777777" w:rsidTr="005C630E">
        <w:tc>
          <w:tcPr>
            <w:tcW w:w="3991" w:type="dxa"/>
          </w:tcPr>
          <w:p w14:paraId="60257283" w14:textId="77777777" w:rsidR="000104B7" w:rsidRDefault="000104B7" w:rsidP="00D56AE0">
            <w:pPr>
              <w:jc w:val="center"/>
            </w:pPr>
            <w:r w:rsidRPr="008456A4">
              <w:t xml:space="preserve">Narkotinių medžiagų nustatymas gyvų </w:t>
            </w:r>
            <w:r>
              <w:t>asmenų</w:t>
            </w:r>
            <w:r w:rsidRPr="008456A4">
              <w:t xml:space="preserve"> organizmo terpėse</w:t>
            </w:r>
          </w:p>
        </w:tc>
        <w:tc>
          <w:tcPr>
            <w:tcW w:w="3214" w:type="dxa"/>
          </w:tcPr>
          <w:p w14:paraId="17A6FCE2" w14:textId="77777777" w:rsidR="000104B7" w:rsidRDefault="000104B7" w:rsidP="00D56AE0">
            <w:pPr>
              <w:jc w:val="center"/>
            </w:pPr>
            <w:r w:rsidRPr="008456A4">
              <w:t>30 darbo dienų</w:t>
            </w:r>
          </w:p>
        </w:tc>
        <w:tc>
          <w:tcPr>
            <w:tcW w:w="2649" w:type="dxa"/>
          </w:tcPr>
          <w:p w14:paraId="7C403627" w14:textId="46563695" w:rsidR="000104B7" w:rsidRDefault="008944DA" w:rsidP="00D56AE0">
            <w:pPr>
              <w:jc w:val="center"/>
            </w:pPr>
            <w:r>
              <w:t>1 mėn.</w:t>
            </w:r>
          </w:p>
        </w:tc>
      </w:tr>
      <w:tr w:rsidR="000104B7" w14:paraId="72AC207A" w14:textId="77777777" w:rsidTr="005C630E">
        <w:tc>
          <w:tcPr>
            <w:tcW w:w="3991" w:type="dxa"/>
          </w:tcPr>
          <w:p w14:paraId="79A5B65C" w14:textId="77777777" w:rsidR="000104B7" w:rsidRDefault="000104B7" w:rsidP="00D56AE0">
            <w:pPr>
              <w:jc w:val="center"/>
            </w:pPr>
            <w:r w:rsidRPr="008456A4">
              <w:t>Mirusiųjų vidaus organų ir (arba) organizmo</w:t>
            </w:r>
            <w:r>
              <w:t xml:space="preserve"> terpių toksikologinis tyrimas </w:t>
            </w:r>
            <w:r w:rsidRPr="008456A4">
              <w:t xml:space="preserve"> </w:t>
            </w:r>
          </w:p>
        </w:tc>
        <w:tc>
          <w:tcPr>
            <w:tcW w:w="3214" w:type="dxa"/>
          </w:tcPr>
          <w:p w14:paraId="6551F1BD" w14:textId="77777777" w:rsidR="000104B7" w:rsidRDefault="000104B7" w:rsidP="00D56AE0">
            <w:pPr>
              <w:jc w:val="center"/>
            </w:pPr>
            <w:r w:rsidRPr="008456A4">
              <w:t>45 darbo dienos</w:t>
            </w:r>
          </w:p>
        </w:tc>
        <w:tc>
          <w:tcPr>
            <w:tcW w:w="2649" w:type="dxa"/>
          </w:tcPr>
          <w:p w14:paraId="13B3C57E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14:paraId="5A28EB6D" w14:textId="77777777" w:rsidTr="005C630E">
        <w:tc>
          <w:tcPr>
            <w:tcW w:w="3991" w:type="dxa"/>
          </w:tcPr>
          <w:p w14:paraId="5066E0E1" w14:textId="77777777" w:rsidR="000104B7" w:rsidRDefault="000104B7" w:rsidP="00D56AE0">
            <w:pPr>
              <w:jc w:val="center"/>
            </w:pPr>
            <w:r w:rsidRPr="008456A4">
              <w:t xml:space="preserve">Išskirtinių apsinuodijimų tyrimų (naujos cheminės medžiagos, rezonansiniai tyrimai ir kiti) </w:t>
            </w:r>
          </w:p>
        </w:tc>
        <w:tc>
          <w:tcPr>
            <w:tcW w:w="3214" w:type="dxa"/>
          </w:tcPr>
          <w:p w14:paraId="15CDFB9F" w14:textId="77777777" w:rsidR="000104B7" w:rsidRDefault="000104B7" w:rsidP="00D56AE0">
            <w:pPr>
              <w:jc w:val="center"/>
            </w:pPr>
            <w:r>
              <w:t>Terminas</w:t>
            </w:r>
            <w:r w:rsidRPr="008456A4">
              <w:t xml:space="preserve"> neribojama</w:t>
            </w:r>
            <w:r>
              <w:t>s</w:t>
            </w:r>
          </w:p>
        </w:tc>
        <w:tc>
          <w:tcPr>
            <w:tcW w:w="2649" w:type="dxa"/>
          </w:tcPr>
          <w:p w14:paraId="1A3ABB1C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14:paraId="7FFB5443" w14:textId="77777777" w:rsidTr="005C630E">
        <w:tc>
          <w:tcPr>
            <w:tcW w:w="3991" w:type="dxa"/>
          </w:tcPr>
          <w:p w14:paraId="6EDC8EA9" w14:textId="77777777" w:rsidR="000104B7" w:rsidRDefault="000104B7" w:rsidP="00D56AE0">
            <w:pPr>
              <w:jc w:val="center"/>
            </w:pPr>
            <w:r>
              <w:t>Biocheminiai tyrimai</w:t>
            </w:r>
            <w:r w:rsidRPr="008456A4">
              <w:t xml:space="preserve"> </w:t>
            </w:r>
          </w:p>
        </w:tc>
        <w:tc>
          <w:tcPr>
            <w:tcW w:w="3214" w:type="dxa"/>
          </w:tcPr>
          <w:p w14:paraId="1E59CFF9" w14:textId="77777777" w:rsidR="000104B7" w:rsidRDefault="000104B7" w:rsidP="00D56AE0">
            <w:pPr>
              <w:jc w:val="center"/>
            </w:pPr>
            <w:r w:rsidRPr="008456A4">
              <w:t>8 darbo dienos</w:t>
            </w:r>
          </w:p>
        </w:tc>
        <w:tc>
          <w:tcPr>
            <w:tcW w:w="2649" w:type="dxa"/>
          </w:tcPr>
          <w:p w14:paraId="768C508E" w14:textId="77777777" w:rsidR="000104B7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41D82029" w14:textId="77777777" w:rsidTr="005C630E">
        <w:tc>
          <w:tcPr>
            <w:tcW w:w="3991" w:type="dxa"/>
          </w:tcPr>
          <w:p w14:paraId="67DC9822" w14:textId="77777777" w:rsidR="000104B7" w:rsidRDefault="000104B7" w:rsidP="00D56AE0">
            <w:pPr>
              <w:jc w:val="center"/>
            </w:pPr>
            <w:r w:rsidRPr="008456A4">
              <w:t xml:space="preserve">Planktono </w:t>
            </w:r>
            <w:r w:rsidRPr="005F15F9">
              <w:t>tyrim</w:t>
            </w:r>
            <w:r>
              <w:t>ai</w:t>
            </w:r>
          </w:p>
        </w:tc>
        <w:tc>
          <w:tcPr>
            <w:tcW w:w="3214" w:type="dxa"/>
          </w:tcPr>
          <w:p w14:paraId="14C52BB1" w14:textId="77777777" w:rsidR="000104B7" w:rsidRPr="008456A4" w:rsidRDefault="000104B7" w:rsidP="00D56AE0">
            <w:pPr>
              <w:jc w:val="center"/>
            </w:pPr>
            <w:r w:rsidRPr="005F15F9">
              <w:t>15 darbo dienų</w:t>
            </w:r>
          </w:p>
        </w:tc>
        <w:tc>
          <w:tcPr>
            <w:tcW w:w="2649" w:type="dxa"/>
          </w:tcPr>
          <w:p w14:paraId="6B29E8E2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5F15F9" w14:paraId="7DBC4A52" w14:textId="77777777" w:rsidTr="005C630E">
        <w:tc>
          <w:tcPr>
            <w:tcW w:w="3991" w:type="dxa"/>
          </w:tcPr>
          <w:p w14:paraId="1B569AB1" w14:textId="77777777" w:rsidR="000104B7" w:rsidRPr="008456A4" w:rsidRDefault="000104B7" w:rsidP="00D56AE0">
            <w:pPr>
              <w:jc w:val="center"/>
            </w:pPr>
            <w:r>
              <w:t>Spektriniai</w:t>
            </w:r>
            <w:r w:rsidRPr="005F15F9">
              <w:t xml:space="preserve"> tyrim</w:t>
            </w:r>
            <w:r>
              <w:t>ai</w:t>
            </w:r>
          </w:p>
        </w:tc>
        <w:tc>
          <w:tcPr>
            <w:tcW w:w="3214" w:type="dxa"/>
          </w:tcPr>
          <w:p w14:paraId="64792AF3" w14:textId="77777777" w:rsidR="000104B7" w:rsidRPr="005F15F9" w:rsidRDefault="000104B7" w:rsidP="00D56AE0">
            <w:pPr>
              <w:jc w:val="center"/>
            </w:pPr>
            <w:r w:rsidRPr="005F15F9">
              <w:t>8 darbo dienos</w:t>
            </w:r>
          </w:p>
        </w:tc>
        <w:tc>
          <w:tcPr>
            <w:tcW w:w="2649" w:type="dxa"/>
          </w:tcPr>
          <w:p w14:paraId="1771A464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5F15F9" w14:paraId="65FF26DE" w14:textId="77777777" w:rsidTr="005C630E">
        <w:tc>
          <w:tcPr>
            <w:tcW w:w="3991" w:type="dxa"/>
          </w:tcPr>
          <w:p w14:paraId="3B7C1C42" w14:textId="77777777" w:rsidR="000104B7" w:rsidRDefault="000104B7" w:rsidP="00D56AE0">
            <w:pPr>
              <w:jc w:val="center"/>
            </w:pPr>
            <w:r>
              <w:t>Osteologiniai</w:t>
            </w:r>
            <w:r w:rsidRPr="005F15F9">
              <w:t xml:space="preserve"> tyrim</w:t>
            </w:r>
            <w:r>
              <w:t>ai</w:t>
            </w:r>
          </w:p>
        </w:tc>
        <w:tc>
          <w:tcPr>
            <w:tcW w:w="3214" w:type="dxa"/>
          </w:tcPr>
          <w:p w14:paraId="2354DC2E" w14:textId="77777777" w:rsidR="000104B7" w:rsidRPr="005F15F9" w:rsidRDefault="000104B7" w:rsidP="00D56AE0">
            <w:pPr>
              <w:jc w:val="center"/>
            </w:pPr>
            <w:r w:rsidRPr="005F15F9">
              <w:t>25 darbo dienos</w:t>
            </w:r>
          </w:p>
        </w:tc>
        <w:tc>
          <w:tcPr>
            <w:tcW w:w="2649" w:type="dxa"/>
          </w:tcPr>
          <w:p w14:paraId="098FA023" w14:textId="77777777" w:rsidR="000104B7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5F15F9" w14:paraId="21EC118C" w14:textId="77777777" w:rsidTr="005C630E">
        <w:tc>
          <w:tcPr>
            <w:tcW w:w="3991" w:type="dxa"/>
          </w:tcPr>
          <w:p w14:paraId="08830FC8" w14:textId="77777777" w:rsidR="000104B7" w:rsidRDefault="000104B7" w:rsidP="00D56AE0">
            <w:pPr>
              <w:jc w:val="center"/>
            </w:pPr>
            <w:r>
              <w:rPr>
                <w:color w:val="000000"/>
                <w:lang w:eastAsia="lt-LT"/>
              </w:rPr>
              <w:t>Amžiaus nustatymas</w:t>
            </w:r>
            <w:r w:rsidRPr="005F15F9">
              <w:rPr>
                <w:color w:val="000000"/>
                <w:lang w:eastAsia="lt-LT"/>
              </w:rPr>
              <w:t xml:space="preserve"> pagal</w:t>
            </w:r>
            <w:r w:rsidRPr="006E2A97">
              <w:rPr>
                <w:color w:val="000000"/>
                <w:lang w:eastAsia="lt-LT"/>
              </w:rPr>
              <w:t xml:space="preserve"> vaizdinę </w:t>
            </w:r>
            <w:r w:rsidRPr="006E2A97">
              <w:rPr>
                <w:lang w:eastAsia="lt-LT"/>
              </w:rPr>
              <w:t xml:space="preserve">medžiagą </w:t>
            </w:r>
          </w:p>
        </w:tc>
        <w:tc>
          <w:tcPr>
            <w:tcW w:w="3214" w:type="dxa"/>
          </w:tcPr>
          <w:p w14:paraId="27012C2C" w14:textId="77777777" w:rsidR="000104B7" w:rsidRPr="005F15F9" w:rsidRDefault="000104B7" w:rsidP="00D56AE0">
            <w:pPr>
              <w:jc w:val="center"/>
            </w:pPr>
            <w:r w:rsidRPr="006E2A97">
              <w:rPr>
                <w:lang w:eastAsia="lt-LT"/>
              </w:rPr>
              <w:t>25 darbo dienos</w:t>
            </w:r>
          </w:p>
        </w:tc>
        <w:tc>
          <w:tcPr>
            <w:tcW w:w="2649" w:type="dxa"/>
          </w:tcPr>
          <w:p w14:paraId="73085685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6E2A97" w14:paraId="54515D62" w14:textId="77777777" w:rsidTr="005C630E">
        <w:tc>
          <w:tcPr>
            <w:tcW w:w="3991" w:type="dxa"/>
          </w:tcPr>
          <w:p w14:paraId="7869EA9E" w14:textId="77777777" w:rsidR="000104B7" w:rsidRDefault="000104B7" w:rsidP="00D56AE0">
            <w:pPr>
              <w:jc w:val="center"/>
              <w:rPr>
                <w:color w:val="000000"/>
                <w:lang w:eastAsia="lt-LT"/>
              </w:rPr>
            </w:pPr>
            <w:r w:rsidRPr="008456A4">
              <w:t>Serologij</w:t>
            </w:r>
            <w:r>
              <w:t>os ir DNR tyrimai pagal ekspertų</w:t>
            </w:r>
            <w:r w:rsidRPr="008456A4">
              <w:t xml:space="preserve"> siuntimus (krau</w:t>
            </w:r>
            <w:r>
              <w:t xml:space="preserve">jo grupės, spermos nustatymui) </w:t>
            </w:r>
            <w:r w:rsidRPr="008456A4">
              <w:t xml:space="preserve"> </w:t>
            </w:r>
          </w:p>
        </w:tc>
        <w:tc>
          <w:tcPr>
            <w:tcW w:w="3214" w:type="dxa"/>
          </w:tcPr>
          <w:p w14:paraId="125AA989" w14:textId="77777777" w:rsidR="000104B7" w:rsidRPr="006E2A97" w:rsidRDefault="000104B7" w:rsidP="00D56AE0">
            <w:pPr>
              <w:jc w:val="center"/>
              <w:rPr>
                <w:lang w:eastAsia="lt-LT"/>
              </w:rPr>
            </w:pPr>
            <w:r w:rsidRPr="008456A4">
              <w:t>10 darbo dienų</w:t>
            </w:r>
          </w:p>
        </w:tc>
        <w:tc>
          <w:tcPr>
            <w:tcW w:w="2649" w:type="dxa"/>
          </w:tcPr>
          <w:p w14:paraId="3B26A33E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37990796" w14:textId="77777777" w:rsidTr="005C630E">
        <w:tc>
          <w:tcPr>
            <w:tcW w:w="3991" w:type="dxa"/>
          </w:tcPr>
          <w:p w14:paraId="50786CF7" w14:textId="77777777" w:rsidR="000104B7" w:rsidRPr="008456A4" w:rsidRDefault="000104B7" w:rsidP="00D56AE0">
            <w:pPr>
              <w:jc w:val="center"/>
            </w:pPr>
            <w:r w:rsidRPr="008456A4">
              <w:t xml:space="preserve">Identifikaciniai tyrimai </w:t>
            </w:r>
          </w:p>
        </w:tc>
        <w:tc>
          <w:tcPr>
            <w:tcW w:w="3214" w:type="dxa"/>
          </w:tcPr>
          <w:p w14:paraId="36F91CF1" w14:textId="77777777" w:rsidR="000104B7" w:rsidRPr="008456A4" w:rsidRDefault="000104B7" w:rsidP="00D56AE0">
            <w:pPr>
              <w:jc w:val="center"/>
            </w:pPr>
            <w:r w:rsidRPr="008456A4">
              <w:t>10 darbo dienų</w:t>
            </w:r>
          </w:p>
        </w:tc>
        <w:tc>
          <w:tcPr>
            <w:tcW w:w="2649" w:type="dxa"/>
          </w:tcPr>
          <w:p w14:paraId="0DD821E5" w14:textId="77777777" w:rsidR="000104B7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326CEE75" w14:textId="77777777" w:rsidTr="005C630E">
        <w:tc>
          <w:tcPr>
            <w:tcW w:w="3991" w:type="dxa"/>
          </w:tcPr>
          <w:p w14:paraId="04C4E495" w14:textId="77777777" w:rsidR="000104B7" w:rsidRPr="008456A4" w:rsidRDefault="000104B7" w:rsidP="00D56AE0">
            <w:pPr>
              <w:jc w:val="center"/>
            </w:pPr>
            <w:r w:rsidRPr="008456A4">
              <w:t xml:space="preserve">Giminystės ryšių nustatymas (tėvystės) </w:t>
            </w:r>
          </w:p>
        </w:tc>
        <w:tc>
          <w:tcPr>
            <w:tcW w:w="3214" w:type="dxa"/>
          </w:tcPr>
          <w:p w14:paraId="1081C880" w14:textId="77777777" w:rsidR="000104B7" w:rsidRPr="008456A4" w:rsidRDefault="000104B7" w:rsidP="00D56AE0">
            <w:pPr>
              <w:jc w:val="center"/>
            </w:pPr>
            <w:r w:rsidRPr="008456A4">
              <w:t xml:space="preserve">25 darbo dienos </w:t>
            </w:r>
          </w:p>
        </w:tc>
        <w:tc>
          <w:tcPr>
            <w:tcW w:w="2649" w:type="dxa"/>
          </w:tcPr>
          <w:p w14:paraId="5DF59BF5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4CCB02FF" w14:textId="77777777" w:rsidTr="005C630E">
        <w:tc>
          <w:tcPr>
            <w:tcW w:w="3991" w:type="dxa"/>
          </w:tcPr>
          <w:p w14:paraId="1804B9ED" w14:textId="77777777" w:rsidR="000104B7" w:rsidRPr="008456A4" w:rsidRDefault="000104B7" w:rsidP="00D56AE0">
            <w:pPr>
              <w:jc w:val="center"/>
            </w:pPr>
            <w:r w:rsidRPr="006E2A97">
              <w:t>Kiti serologiniai ir DNR ekspertiniai tyrimai</w:t>
            </w:r>
            <w:r w:rsidRPr="008456A4">
              <w:t xml:space="preserve"> </w:t>
            </w:r>
          </w:p>
        </w:tc>
        <w:tc>
          <w:tcPr>
            <w:tcW w:w="3214" w:type="dxa"/>
          </w:tcPr>
          <w:p w14:paraId="085D6E27" w14:textId="77777777" w:rsidR="000104B7" w:rsidRPr="008456A4" w:rsidRDefault="000104B7" w:rsidP="00D56AE0">
            <w:pPr>
              <w:jc w:val="center"/>
            </w:pPr>
            <w:r w:rsidRPr="008456A4">
              <w:t>80 darbo dienų</w:t>
            </w:r>
          </w:p>
        </w:tc>
        <w:tc>
          <w:tcPr>
            <w:tcW w:w="2649" w:type="dxa"/>
          </w:tcPr>
          <w:p w14:paraId="0357725D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0A3CD5D9" w14:textId="77777777" w:rsidTr="005C630E">
        <w:tc>
          <w:tcPr>
            <w:tcW w:w="3991" w:type="dxa"/>
          </w:tcPr>
          <w:p w14:paraId="233EC6BB" w14:textId="77777777" w:rsidR="000104B7" w:rsidRPr="006E2A97" w:rsidRDefault="000104B7" w:rsidP="00D56AE0">
            <w:pPr>
              <w:jc w:val="center"/>
            </w:pPr>
            <w:r>
              <w:t>Histologiniai</w:t>
            </w:r>
            <w:r w:rsidRPr="008456A4">
              <w:t xml:space="preserve"> tyrim</w:t>
            </w:r>
            <w:r>
              <w:t>ai</w:t>
            </w:r>
          </w:p>
        </w:tc>
        <w:tc>
          <w:tcPr>
            <w:tcW w:w="3214" w:type="dxa"/>
          </w:tcPr>
          <w:p w14:paraId="3A5AC276" w14:textId="77777777" w:rsidR="000104B7" w:rsidRPr="008456A4" w:rsidRDefault="000104B7" w:rsidP="00D56AE0">
            <w:pPr>
              <w:jc w:val="center"/>
            </w:pPr>
            <w:r w:rsidRPr="008456A4">
              <w:t>35 darbo dienos</w:t>
            </w:r>
          </w:p>
        </w:tc>
        <w:tc>
          <w:tcPr>
            <w:tcW w:w="2649" w:type="dxa"/>
          </w:tcPr>
          <w:p w14:paraId="46E2EA21" w14:textId="77777777" w:rsidR="000104B7" w:rsidRPr="008456A4" w:rsidRDefault="000104B7" w:rsidP="00D56AE0">
            <w:pPr>
              <w:jc w:val="center"/>
            </w:pPr>
            <w:r>
              <w:t>Nėra</w:t>
            </w:r>
          </w:p>
        </w:tc>
      </w:tr>
      <w:tr w:rsidR="000104B7" w:rsidRPr="008456A4" w14:paraId="7BA42942" w14:textId="77777777" w:rsidTr="005C630E">
        <w:tc>
          <w:tcPr>
            <w:tcW w:w="3991" w:type="dxa"/>
          </w:tcPr>
          <w:p w14:paraId="5AE4A1D9" w14:textId="77777777" w:rsidR="000104B7" w:rsidRDefault="000104B7" w:rsidP="00D56AE0">
            <w:pPr>
              <w:jc w:val="center"/>
            </w:pPr>
            <w:r>
              <w:t>Komisijiniai (pakartotiniai, deontologiniai ir kt.) gyvų ir mirusių asmenų tyrimai</w:t>
            </w:r>
          </w:p>
        </w:tc>
        <w:tc>
          <w:tcPr>
            <w:tcW w:w="3214" w:type="dxa"/>
          </w:tcPr>
          <w:p w14:paraId="1021EEA2" w14:textId="77777777" w:rsidR="000104B7" w:rsidRPr="008456A4" w:rsidRDefault="000104B7" w:rsidP="00D56AE0">
            <w:pPr>
              <w:jc w:val="center"/>
            </w:pPr>
            <w:r>
              <w:t>N</w:t>
            </w:r>
            <w:r w:rsidRPr="008456A4">
              <w:t>e vėliau kaip per 10 darbo dienų nuo paskutinių papildomų tyrimų, medicininių dokumentų ir konsultacijų gavimo datos</w:t>
            </w:r>
          </w:p>
        </w:tc>
        <w:tc>
          <w:tcPr>
            <w:tcW w:w="2649" w:type="dxa"/>
          </w:tcPr>
          <w:p w14:paraId="00CC6671" w14:textId="77777777" w:rsidR="000104B7" w:rsidRDefault="000104B7" w:rsidP="00D56AE0">
            <w:pPr>
              <w:jc w:val="center"/>
            </w:pPr>
          </w:p>
          <w:p w14:paraId="3C82A942" w14:textId="65E1AF82" w:rsidR="000104B7" w:rsidRDefault="00054402" w:rsidP="00D56AE0">
            <w:pPr>
              <w:jc w:val="center"/>
            </w:pPr>
            <w:r>
              <w:t>9-12</w:t>
            </w:r>
            <w:r w:rsidR="000104B7">
              <w:t xml:space="preserve"> mėn.</w:t>
            </w:r>
          </w:p>
        </w:tc>
      </w:tr>
    </w:tbl>
    <w:p w14:paraId="63CFBDF0" w14:textId="77777777" w:rsidR="005C630E" w:rsidRDefault="005C630E" w:rsidP="005C630E">
      <w:pPr>
        <w:ind w:firstLine="360"/>
        <w:jc w:val="both"/>
      </w:pPr>
    </w:p>
    <w:sectPr w:rsidR="005C630E" w:rsidSect="00557E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057C"/>
    <w:multiLevelType w:val="hybridMultilevel"/>
    <w:tmpl w:val="834EDD50"/>
    <w:lvl w:ilvl="0" w:tplc="D004A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23"/>
    <w:rsid w:val="000104B7"/>
    <w:rsid w:val="00015822"/>
    <w:rsid w:val="00027869"/>
    <w:rsid w:val="0003530D"/>
    <w:rsid w:val="00054402"/>
    <w:rsid w:val="00054F6F"/>
    <w:rsid w:val="00056849"/>
    <w:rsid w:val="0007140F"/>
    <w:rsid w:val="000E0D1E"/>
    <w:rsid w:val="000F214B"/>
    <w:rsid w:val="00136E23"/>
    <w:rsid w:val="001A4375"/>
    <w:rsid w:val="001B67FC"/>
    <w:rsid w:val="00207413"/>
    <w:rsid w:val="00237724"/>
    <w:rsid w:val="0024055B"/>
    <w:rsid w:val="002D4BCF"/>
    <w:rsid w:val="002D6579"/>
    <w:rsid w:val="00307E90"/>
    <w:rsid w:val="00312093"/>
    <w:rsid w:val="0034543C"/>
    <w:rsid w:val="003A7283"/>
    <w:rsid w:val="00415BA8"/>
    <w:rsid w:val="00497817"/>
    <w:rsid w:val="004B0E8C"/>
    <w:rsid w:val="004B4258"/>
    <w:rsid w:val="0051033F"/>
    <w:rsid w:val="0051775E"/>
    <w:rsid w:val="00557E6D"/>
    <w:rsid w:val="005C630E"/>
    <w:rsid w:val="00687579"/>
    <w:rsid w:val="006D2D08"/>
    <w:rsid w:val="006D5510"/>
    <w:rsid w:val="00715BB2"/>
    <w:rsid w:val="0082734E"/>
    <w:rsid w:val="00836B9B"/>
    <w:rsid w:val="008405E5"/>
    <w:rsid w:val="0088354F"/>
    <w:rsid w:val="008944DA"/>
    <w:rsid w:val="009028E1"/>
    <w:rsid w:val="00905C8E"/>
    <w:rsid w:val="00976185"/>
    <w:rsid w:val="00997CCB"/>
    <w:rsid w:val="009A187F"/>
    <w:rsid w:val="009B3B51"/>
    <w:rsid w:val="009E7EB8"/>
    <w:rsid w:val="00A124C9"/>
    <w:rsid w:val="00A15D6D"/>
    <w:rsid w:val="00A56EEB"/>
    <w:rsid w:val="00A70C60"/>
    <w:rsid w:val="00A93B69"/>
    <w:rsid w:val="00B04A91"/>
    <w:rsid w:val="00B4265C"/>
    <w:rsid w:val="00B9022C"/>
    <w:rsid w:val="00B915C0"/>
    <w:rsid w:val="00BC70AE"/>
    <w:rsid w:val="00BE37BB"/>
    <w:rsid w:val="00CF6CEC"/>
    <w:rsid w:val="00D70975"/>
    <w:rsid w:val="00DA0E01"/>
    <w:rsid w:val="00DE002F"/>
    <w:rsid w:val="00E04E9F"/>
    <w:rsid w:val="00E1143E"/>
    <w:rsid w:val="00E5114A"/>
    <w:rsid w:val="00EF666D"/>
    <w:rsid w:val="00F15BE2"/>
    <w:rsid w:val="00FC6EAA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4C42"/>
  <w15:docId w15:val="{C7064F35-B51A-4AA0-8B5F-56D05E8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30E"/>
    <w:pPr>
      <w:ind w:left="720"/>
      <w:contextualSpacing/>
    </w:pPr>
  </w:style>
  <w:style w:type="table" w:styleId="TableGrid">
    <w:name w:val="Table Grid"/>
    <w:basedOn w:val="TableNormal"/>
    <w:uiPriority w:val="39"/>
    <w:rsid w:val="005C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Romas Raudys | VTMT</cp:lastModifiedBy>
  <cp:revision>3</cp:revision>
  <dcterms:created xsi:type="dcterms:W3CDTF">2026-06-23T05:19:00Z</dcterms:created>
  <dcterms:modified xsi:type="dcterms:W3CDTF">2026-06-23T05:20:00Z</dcterms:modified>
</cp:coreProperties>
</file>