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84" w:type="dxa"/>
        <w:tblInd w:w="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2141"/>
      </w:tblGrid>
      <w:tr w:rsidR="00E65181" w:rsidRPr="00E65181" w14:paraId="7FD07E22" w14:textId="77777777" w:rsidTr="00E65181">
        <w:trPr>
          <w:trHeight w:val="870"/>
        </w:trPr>
        <w:tc>
          <w:tcPr>
            <w:tcW w:w="6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507C" w14:textId="15093812" w:rsidR="00E65181" w:rsidRPr="00E65181" w:rsidRDefault="00E65181" w:rsidP="00E65181">
            <w:pPr>
              <w:ind w:firstLine="0"/>
              <w:jc w:val="center"/>
            </w:pPr>
            <w:r w:rsidRPr="00E65181">
              <w:t>E</w:t>
            </w:r>
            <w:r w:rsidRPr="00E65181">
              <w:t>kspertinių tyrimų eil</w:t>
            </w:r>
            <w:r>
              <w:t>ė</w:t>
            </w:r>
            <w:r w:rsidRPr="00E65181">
              <w:t>s Gaisrinių tyrimų centre 2026 m. birželio 26 dienai</w:t>
            </w:r>
          </w:p>
        </w:tc>
      </w:tr>
      <w:tr w:rsidR="00E65181" w:rsidRPr="00E65181" w14:paraId="2E11A92B" w14:textId="77777777" w:rsidTr="00E65181">
        <w:trPr>
          <w:trHeight w:val="870"/>
        </w:trPr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81BD"/>
            <w:hideMark/>
          </w:tcPr>
          <w:p w14:paraId="12D5D86F" w14:textId="77777777" w:rsidR="00E65181" w:rsidRPr="00E65181" w:rsidRDefault="00E65181" w:rsidP="00E65181">
            <w:r w:rsidRPr="00E65181">
              <w:t>Ekspertinių tyrimų rūšis</w:t>
            </w:r>
          </w:p>
        </w:tc>
        <w:tc>
          <w:tcPr>
            <w:tcW w:w="21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4F81BD"/>
            <w:hideMark/>
          </w:tcPr>
          <w:p w14:paraId="30DCDBF6" w14:textId="77777777" w:rsidR="00E65181" w:rsidRPr="00E65181" w:rsidRDefault="00E65181" w:rsidP="00E65181">
            <w:r w:rsidRPr="00E65181">
              <w:t>Eilė</w:t>
            </w:r>
          </w:p>
        </w:tc>
      </w:tr>
      <w:tr w:rsidR="00E65181" w:rsidRPr="00E65181" w14:paraId="7E6C8E74" w14:textId="77777777" w:rsidTr="00E65181">
        <w:trPr>
          <w:trHeight w:val="600"/>
        </w:trPr>
        <w:tc>
          <w:tcPr>
            <w:tcW w:w="4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6939EED" w14:textId="77777777" w:rsidR="00E65181" w:rsidRPr="00E65181" w:rsidRDefault="00E65181" w:rsidP="00E65181">
            <w:r w:rsidRPr="00E65181">
              <w:t>Gaisrų ekspertiniai tyrimai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844CECE" w14:textId="46A12887" w:rsidR="00E65181" w:rsidRPr="00E65181" w:rsidRDefault="00E65181" w:rsidP="00E65181">
            <w:r>
              <w:t>1 mėn.</w:t>
            </w:r>
          </w:p>
        </w:tc>
      </w:tr>
      <w:tr w:rsidR="00E65181" w:rsidRPr="00E65181" w14:paraId="1A746AF9" w14:textId="77777777" w:rsidTr="00E65181">
        <w:trPr>
          <w:trHeight w:val="600"/>
        </w:trPr>
        <w:tc>
          <w:tcPr>
            <w:tcW w:w="4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A1FCB1" w14:textId="77777777" w:rsidR="00E65181" w:rsidRPr="00E65181" w:rsidRDefault="00E65181" w:rsidP="00E65181">
            <w:r w:rsidRPr="00E65181">
              <w:t>Statybinių medžiagų ir kitų gaminių degumo ekspertiniai tyrimai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7D237" w14:textId="5C624563" w:rsidR="00E65181" w:rsidRPr="00E65181" w:rsidRDefault="00E65181" w:rsidP="00E65181">
            <w:r>
              <w:t>Eilės nėra</w:t>
            </w:r>
          </w:p>
        </w:tc>
      </w:tr>
      <w:tr w:rsidR="00E65181" w:rsidRPr="00E65181" w14:paraId="2FD0B244" w14:textId="77777777" w:rsidTr="00E65181">
        <w:trPr>
          <w:trHeight w:val="600"/>
        </w:trPr>
        <w:tc>
          <w:tcPr>
            <w:tcW w:w="4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F389238" w14:textId="77777777" w:rsidR="00E65181" w:rsidRPr="00E65181" w:rsidRDefault="00E65181" w:rsidP="00E65181">
            <w:r w:rsidRPr="00E65181">
              <w:t>Statinių, statinių dalių, patalpų ir jų projektų gaisrinės saugos ekspertiniai tyrimai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384E5E4A" w14:textId="521C30FD" w:rsidR="00E65181" w:rsidRPr="00E65181" w:rsidRDefault="00E65181" w:rsidP="00E65181">
            <w:r>
              <w:t>Eilės nėra</w:t>
            </w:r>
          </w:p>
        </w:tc>
      </w:tr>
      <w:tr w:rsidR="00E65181" w:rsidRPr="00E65181" w14:paraId="203F3837" w14:textId="77777777" w:rsidTr="00E65181">
        <w:trPr>
          <w:trHeight w:val="315"/>
        </w:trPr>
        <w:tc>
          <w:tcPr>
            <w:tcW w:w="4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539C1D" w14:textId="77777777" w:rsidR="00E65181" w:rsidRPr="00E65181" w:rsidRDefault="00E65181" w:rsidP="00E65181">
            <w:r w:rsidRPr="00E65181">
              <w:t>Apanglėjusios medienos ekspertiniai tyrimai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8F454" w14:textId="397CC337" w:rsidR="00E65181" w:rsidRPr="00E65181" w:rsidRDefault="00E65181" w:rsidP="00E65181">
            <w:r>
              <w:t>Eilės nėra</w:t>
            </w:r>
          </w:p>
        </w:tc>
      </w:tr>
    </w:tbl>
    <w:p w14:paraId="7A803EDB" w14:textId="77510542" w:rsidR="003113CE" w:rsidRPr="00E65181" w:rsidRDefault="003113CE" w:rsidP="00E65181">
      <w:pPr>
        <w:ind w:firstLine="0"/>
        <w:jc w:val="both"/>
        <w:rPr>
          <w:sz w:val="16"/>
          <w:szCs w:val="16"/>
        </w:rPr>
      </w:pPr>
    </w:p>
    <w:sectPr w:rsidR="003113CE" w:rsidRPr="00E651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67"/>
    <w:rsid w:val="002D5DCA"/>
    <w:rsid w:val="003113CE"/>
    <w:rsid w:val="00386C8B"/>
    <w:rsid w:val="00680DF2"/>
    <w:rsid w:val="0092785A"/>
    <w:rsid w:val="00D22BF4"/>
    <w:rsid w:val="00E65181"/>
    <w:rsid w:val="00F8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7161"/>
  <w15:chartTrackingRefBased/>
  <w15:docId w15:val="{AB340C21-3C48-402A-B399-AFEE1DA8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4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4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4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4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4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4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4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4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4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4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4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4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4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4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467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4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137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Liaudanskytė</dc:creator>
  <cp:keywords/>
  <dc:description/>
  <cp:lastModifiedBy>Ieva Liaudanskytė</cp:lastModifiedBy>
  <cp:revision>2</cp:revision>
  <dcterms:created xsi:type="dcterms:W3CDTF">2026-06-26T06:04:00Z</dcterms:created>
  <dcterms:modified xsi:type="dcterms:W3CDTF">2026-06-26T06:06:00Z</dcterms:modified>
</cp:coreProperties>
</file>